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Look w:val="04A0" w:firstRow="1" w:lastRow="0" w:firstColumn="1" w:lastColumn="0" w:noHBand="0" w:noVBand="1"/>
      </w:tblPr>
      <w:tblGrid>
        <w:gridCol w:w="2376"/>
        <w:gridCol w:w="5812"/>
        <w:gridCol w:w="2269"/>
      </w:tblGrid>
      <w:tr w:rsidR="00E16B70" w:rsidRPr="004822BF" w14:paraId="3613EA9B" w14:textId="77777777" w:rsidTr="00721A3D">
        <w:trPr>
          <w:trHeight w:val="2419"/>
        </w:trPr>
        <w:tc>
          <w:tcPr>
            <w:tcW w:w="2376" w:type="dxa"/>
            <w:shd w:val="clear" w:color="auto" w:fill="auto"/>
            <w:vAlign w:val="center"/>
          </w:tcPr>
          <w:p w14:paraId="1003B819" w14:textId="77777777" w:rsidR="00E16B70" w:rsidRPr="004822BF" w:rsidRDefault="00E16B70" w:rsidP="00F41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</w:pPr>
          </w:p>
          <w:p w14:paraId="79BA5412" w14:textId="1AAEE759" w:rsidR="00F41F6F" w:rsidRPr="004822BF" w:rsidRDefault="00DE1DC7" w:rsidP="00F41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</w:pPr>
            <w:r w:rsidRPr="004822BF">
              <w:rPr>
                <w:rFonts w:ascii="Arial" w:hAnsi="Arial" w:cs="Arial"/>
                <w:b/>
                <w:bCs/>
                <w:noProof/>
                <w:sz w:val="26"/>
                <w:szCs w:val="26"/>
                <w:lang w:val="uz-Cyrl-UZ"/>
              </w:rPr>
              <w:drawing>
                <wp:inline distT="0" distB="0" distL="0" distR="0" wp14:anchorId="77883C12" wp14:editId="42B7A7D8">
                  <wp:extent cx="1171575" cy="1190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14:paraId="7C383131" w14:textId="77777777" w:rsidR="00CC4FE6" w:rsidRPr="004822BF" w:rsidRDefault="00CC4FE6" w:rsidP="00CC4FE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22BF">
              <w:rPr>
                <w:rFonts w:ascii="Arial" w:hAnsi="Arial" w:cs="Arial"/>
                <w:b/>
                <w:bCs/>
                <w:sz w:val="26"/>
                <w:szCs w:val="26"/>
              </w:rPr>
              <w:t>МИНИСТЕРСТВО ГОРНОДОБЫВАЮЩЕЙ ПРОМЫШЛЕННОСТИ И ГЕОЛОГИИ РЕСПУБЛИКИ УЗБЕКИСТАН</w:t>
            </w:r>
          </w:p>
          <w:p w14:paraId="12C43258" w14:textId="77777777" w:rsidR="00E16B70" w:rsidRPr="004822BF" w:rsidRDefault="003C00E9" w:rsidP="00CD35F5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</w:pPr>
            <w:r w:rsidRPr="004822BF">
              <w:rPr>
                <w:rFonts w:ascii="Arial" w:hAnsi="Arial" w:cs="Arial"/>
                <w:b/>
                <w:bCs/>
                <w:sz w:val="26"/>
                <w:szCs w:val="26"/>
              </w:rPr>
              <w:t>УНИВЕРСИТЕТ ГЕОЛОГИЧЕСКИХ НАУК</w:t>
            </w:r>
          </w:p>
          <w:p w14:paraId="0BCC1218" w14:textId="77777777" w:rsidR="00E16B70" w:rsidRPr="004822BF" w:rsidRDefault="003C00E9" w:rsidP="00CD35F5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22BF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 xml:space="preserve">ГОСУДАРСТВЕННОЕ УЧРЕЖДЕНИЕ </w:t>
            </w:r>
            <w:r w:rsidR="000F5058" w:rsidRPr="004822BF">
              <w:rPr>
                <w:rFonts w:ascii="Arial" w:hAnsi="Arial" w:cs="Arial"/>
                <w:b/>
                <w:bCs/>
                <w:sz w:val="26"/>
                <w:szCs w:val="26"/>
              </w:rPr>
              <w:t>«</w:t>
            </w:r>
            <w:r w:rsidRPr="004822BF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 xml:space="preserve">ИНСТИТУТ </w:t>
            </w:r>
            <w:r w:rsidR="00BE7E23" w:rsidRPr="004822BF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>МИНЕРАЛ</w:t>
            </w:r>
            <w:r w:rsidRPr="004822BF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 xml:space="preserve">ЬНЫХ </w:t>
            </w:r>
            <w:r w:rsidR="00BE7E23" w:rsidRPr="004822BF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>РЕСУРС</w:t>
            </w:r>
            <w:r w:rsidRPr="004822BF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>ОВ</w:t>
            </w:r>
            <w:r w:rsidR="00F630C2" w:rsidRPr="004822BF">
              <w:rPr>
                <w:rFonts w:ascii="Arial" w:hAnsi="Arial" w:cs="Arial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EDED812" w14:textId="5E745578" w:rsidR="00E16B70" w:rsidRPr="004822BF" w:rsidRDefault="00DE1DC7" w:rsidP="00646F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 w:rsidRPr="004822BF">
              <w:rPr>
                <w:noProof/>
              </w:rPr>
              <w:drawing>
                <wp:inline distT="0" distB="0" distL="0" distR="0" wp14:anchorId="73AC31E0" wp14:editId="01A2D28E">
                  <wp:extent cx="1035050" cy="10439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BFB66" w14:textId="77777777" w:rsidR="003624E1" w:rsidRPr="004822BF" w:rsidRDefault="003624E1" w:rsidP="007B1888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color w:val="244061"/>
          <w:sz w:val="28"/>
          <w:szCs w:val="28"/>
          <w:lang w:eastAsia="ru-RU"/>
        </w:rPr>
      </w:pPr>
    </w:p>
    <w:p w14:paraId="0D884FA6" w14:textId="77777777" w:rsidR="00B7582B" w:rsidRPr="004822BF" w:rsidRDefault="00316FE0" w:rsidP="007B1888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color w:val="2F5496"/>
          <w:sz w:val="28"/>
          <w:szCs w:val="28"/>
          <w:lang w:eastAsia="ru-RU"/>
        </w:rPr>
      </w:pPr>
      <w:r w:rsidRPr="004822BF">
        <w:rPr>
          <w:rFonts w:ascii="Arial" w:eastAsia="Times New Roman" w:hAnsi="Arial" w:cs="Arial"/>
          <w:color w:val="2F5496"/>
          <w:sz w:val="28"/>
          <w:szCs w:val="28"/>
          <w:lang w:eastAsia="ru-RU"/>
        </w:rPr>
        <w:t>Международная научно-практическая конференция</w:t>
      </w:r>
    </w:p>
    <w:p w14:paraId="416453BE" w14:textId="77777777" w:rsidR="00CC4FE6" w:rsidRPr="004822BF" w:rsidRDefault="00CC4FE6" w:rsidP="00CC4FE6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caps/>
          <w:color w:val="2F5496"/>
          <w:sz w:val="28"/>
          <w:szCs w:val="28"/>
          <w:lang w:eastAsia="ru-RU"/>
        </w:rPr>
      </w:pPr>
      <w:bookmarkStart w:id="0" w:name="_Hlk165385669"/>
      <w:r w:rsidRPr="004822BF">
        <w:rPr>
          <w:rFonts w:ascii="Arial" w:eastAsia="Times New Roman" w:hAnsi="Arial" w:cs="Arial"/>
          <w:b/>
          <w:caps/>
          <w:color w:val="2F5496"/>
          <w:sz w:val="28"/>
          <w:szCs w:val="28"/>
          <w:lang w:eastAsia="ru-RU"/>
        </w:rPr>
        <w:t xml:space="preserve">геология и минералогия месторождений полезных ископаемых, ИННОВАЦИОННЫЕ НАПРАВЛЕНИЯ добычи, обогащения и технологии извлечения ценных компонентов </w:t>
      </w:r>
      <w:bookmarkEnd w:id="0"/>
    </w:p>
    <w:p w14:paraId="40ED81F4" w14:textId="77777777" w:rsidR="00CC4FE6" w:rsidRPr="004822BF" w:rsidRDefault="00CC4FE6" w:rsidP="00CC4FE6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Республика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Узбекистан, </w:t>
      </w:r>
      <w:proofErr w:type="spellStart"/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г.Ташкент</w:t>
      </w:r>
      <w:proofErr w:type="spellEnd"/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Университет геологических наук</w:t>
      </w:r>
    </w:p>
    <w:p w14:paraId="729F56FD" w14:textId="77777777" w:rsidR="00CC4FE6" w:rsidRPr="004822BF" w:rsidRDefault="00CC4FE6" w:rsidP="00CC4FE6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22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август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202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4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 </w:t>
      </w:r>
    </w:p>
    <w:p w14:paraId="65D91095" w14:textId="77777777" w:rsidR="008717BF" w:rsidRPr="004822BF" w:rsidRDefault="008717BF" w:rsidP="007B1888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35E1AE4" w14:textId="77777777" w:rsidR="004C16F1" w:rsidRPr="004822BF" w:rsidRDefault="004C16F1" w:rsidP="007B1888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1"/>
          <w:lang w:eastAsia="ru-RU"/>
        </w:rPr>
      </w:pPr>
    </w:p>
    <w:p w14:paraId="5C3A72D8" w14:textId="77777777" w:rsidR="008717BF" w:rsidRPr="004822BF" w:rsidRDefault="00E43D95" w:rsidP="007B1888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color w:val="943634"/>
          <w:sz w:val="28"/>
          <w:szCs w:val="28"/>
          <w:lang w:val="uz-Cyrl-UZ" w:eastAsia="ru-RU"/>
        </w:rPr>
        <w:t>Второй</w:t>
      </w:r>
      <w:r w:rsidR="00B7582B" w:rsidRPr="004822BF">
        <w:rPr>
          <w:rFonts w:ascii="Arial" w:eastAsia="Times New Roman" w:hAnsi="Arial" w:cs="Arial"/>
          <w:b/>
          <w:color w:val="943634"/>
          <w:sz w:val="28"/>
          <w:szCs w:val="28"/>
          <w:lang w:val="uz-Cyrl-UZ" w:eastAsia="ru-RU"/>
        </w:rPr>
        <w:t xml:space="preserve"> </w:t>
      </w:r>
      <w:r w:rsidR="008717BF" w:rsidRPr="004822BF">
        <w:rPr>
          <w:rFonts w:ascii="Arial" w:eastAsia="Times New Roman" w:hAnsi="Arial" w:cs="Arial"/>
          <w:b/>
          <w:color w:val="943634"/>
          <w:sz w:val="28"/>
          <w:szCs w:val="28"/>
          <w:lang w:eastAsia="ru-RU"/>
        </w:rPr>
        <w:t>циркуляр</w:t>
      </w:r>
    </w:p>
    <w:p w14:paraId="4954B663" w14:textId="77777777" w:rsidR="00B021AA" w:rsidRPr="004822BF" w:rsidRDefault="00B021AA" w:rsidP="004C16F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1E5DFB6" w14:textId="77777777" w:rsidR="0024652E" w:rsidRPr="004822BF" w:rsidRDefault="00B021AA" w:rsidP="004C16F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Дорогие коллеги</w:t>
      </w:r>
      <w:r w:rsidR="0024652E" w:rsidRPr="00482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14:paraId="7AC42A98" w14:textId="77777777" w:rsidR="004C16F1" w:rsidRPr="004822BF" w:rsidRDefault="004C16F1" w:rsidP="004C16F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A3157C" w14:textId="77777777" w:rsidR="00CC4FE6" w:rsidRPr="004822BF" w:rsidRDefault="00CC4FE6" w:rsidP="00CC4F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4822BF">
        <w:rPr>
          <w:rFonts w:ascii="Arial" w:hAnsi="Arial" w:cs="Arial"/>
          <w:color w:val="000000"/>
        </w:rPr>
        <w:t xml:space="preserve">История </w:t>
      </w:r>
      <w:r w:rsidRPr="004822BF">
        <w:rPr>
          <w:rFonts w:ascii="Arial" w:hAnsi="Arial" w:cs="Arial"/>
          <w:lang w:val="uz-Cyrl-UZ"/>
        </w:rPr>
        <w:t xml:space="preserve">изучения богатств недр и </w:t>
      </w:r>
      <w:r w:rsidRPr="004822BF">
        <w:rPr>
          <w:rFonts w:ascii="Arial" w:hAnsi="Arial" w:cs="Arial"/>
          <w:color w:val="000000"/>
        </w:rPr>
        <w:t xml:space="preserve">металлургии на территории Узбекистана уходит своими корнями в глубокую древность. </w:t>
      </w:r>
      <w:r w:rsidRPr="004822BF">
        <w:rPr>
          <w:rFonts w:ascii="Arial" w:hAnsi="Arial" w:cs="Arial"/>
        </w:rPr>
        <w:t xml:space="preserve">Со школьной скамьи помним о том, что еще Геродот в </w:t>
      </w:r>
      <w:r w:rsidRPr="004822BF">
        <w:rPr>
          <w:rFonts w:ascii="Arial" w:hAnsi="Arial" w:cs="Arial"/>
          <w:lang w:val="en-US"/>
        </w:rPr>
        <w:t>V</w:t>
      </w:r>
      <w:r w:rsidRPr="004822BF">
        <w:rPr>
          <w:rFonts w:ascii="Arial" w:hAnsi="Arial" w:cs="Arial"/>
        </w:rPr>
        <w:t xml:space="preserve"> веке до нашей эры объявил миру: от Арала до </w:t>
      </w:r>
      <w:proofErr w:type="spellStart"/>
      <w:r w:rsidRPr="004822BF">
        <w:rPr>
          <w:rFonts w:ascii="Arial" w:hAnsi="Arial" w:cs="Arial"/>
        </w:rPr>
        <w:t>Нуратинских</w:t>
      </w:r>
      <w:proofErr w:type="spellEnd"/>
      <w:r w:rsidRPr="004822BF">
        <w:rPr>
          <w:rFonts w:ascii="Arial" w:hAnsi="Arial" w:cs="Arial"/>
        </w:rPr>
        <w:t xml:space="preserve"> гор – </w:t>
      </w:r>
      <w:r w:rsidRPr="004822BF">
        <w:rPr>
          <w:rFonts w:ascii="Arial" w:hAnsi="Arial" w:cs="Arial"/>
          <w:i/>
          <w:iCs/>
        </w:rPr>
        <w:t>«золото в изобилии».</w:t>
      </w:r>
      <w:r w:rsidRPr="004822BF">
        <w:rPr>
          <w:rFonts w:ascii="Arial" w:hAnsi="Arial" w:cs="Arial"/>
        </w:rPr>
        <w:t xml:space="preserve"> Н</w:t>
      </w:r>
      <w:r w:rsidRPr="004822BF">
        <w:rPr>
          <w:rFonts w:ascii="Arial" w:hAnsi="Arial" w:cs="Arial"/>
          <w:color w:val="000000"/>
        </w:rPr>
        <w:t xml:space="preserve">аходки форм для отливки предметов горного промысла из бронзы и </w:t>
      </w:r>
      <w:proofErr w:type="gramStart"/>
      <w:r w:rsidRPr="004822BF">
        <w:rPr>
          <w:rFonts w:ascii="Arial" w:hAnsi="Arial" w:cs="Arial"/>
          <w:color w:val="000000"/>
        </w:rPr>
        <w:t>кайла</w:t>
      </w:r>
      <w:proofErr w:type="gramEnd"/>
      <w:r w:rsidRPr="004822BF">
        <w:rPr>
          <w:rFonts w:ascii="Arial" w:hAnsi="Arial" w:cs="Arial"/>
          <w:color w:val="000000"/>
        </w:rPr>
        <w:t xml:space="preserve"> использовавшиеся в горном деле найденные археологами в бассейне реки Чирчик, в переотложенных при участии человека речных отложениях, относящийся началу I тысячелетия до н.э. указывает на разработку россыпного золота. С начала VIII века известия о россыпном золоте и его добыче </w:t>
      </w:r>
      <w:r w:rsidRPr="004822BF">
        <w:rPr>
          <w:rFonts w:ascii="Arial" w:hAnsi="Arial" w:cs="Arial"/>
          <w:i/>
          <w:iCs/>
          <w:color w:val="000000"/>
        </w:rPr>
        <w:t xml:space="preserve">«в стране, лежавшей при реке </w:t>
      </w:r>
      <w:proofErr w:type="spellStart"/>
      <w:r w:rsidRPr="004822BF">
        <w:rPr>
          <w:rFonts w:ascii="Arial" w:hAnsi="Arial" w:cs="Arial"/>
          <w:i/>
          <w:iCs/>
          <w:color w:val="000000"/>
        </w:rPr>
        <w:t>Аму</w:t>
      </w:r>
      <w:proofErr w:type="spellEnd"/>
      <w:r w:rsidRPr="004822BF">
        <w:rPr>
          <w:rFonts w:ascii="Arial" w:hAnsi="Arial" w:cs="Arial"/>
          <w:i/>
          <w:iCs/>
          <w:color w:val="000000"/>
        </w:rPr>
        <w:t>»</w:t>
      </w:r>
      <w:r w:rsidRPr="004822BF">
        <w:rPr>
          <w:rFonts w:ascii="Arial" w:hAnsi="Arial" w:cs="Arial"/>
          <w:color w:val="000000"/>
        </w:rPr>
        <w:t xml:space="preserve"> и верховьях Чирчика начинают доходить до многих уголков мира.</w:t>
      </w:r>
    </w:p>
    <w:p w14:paraId="557C1115" w14:textId="77777777" w:rsidR="00CC4FE6" w:rsidRPr="004822BF" w:rsidRDefault="00CC4FE6" w:rsidP="00CC4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Великие учёные с мировими именами – Абу Райхан Беруни, Абу Али Ибн Сина, Фараби и другие </w:t>
      </w:r>
      <w:r w:rsidRPr="004822BF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4822BF">
        <w:rPr>
          <w:rFonts w:ascii="Arial" w:eastAsia="Times New Roman" w:hAnsi="Arial" w:cs="Arial"/>
          <w:sz w:val="24"/>
          <w:szCs w:val="24"/>
          <w:lang w:eastAsia="ru-RU"/>
        </w:rPr>
        <w:t xml:space="preserve"> веков назад 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своих трудах дали информацию о наличии золота, месторождений цветных металлов и драгоценных камней на территории Узбекистана.</w:t>
      </w:r>
    </w:p>
    <w:p w14:paraId="13A84712" w14:textId="77777777" w:rsidR="00CC4FE6" w:rsidRPr="004822BF" w:rsidRDefault="00CC4FE6" w:rsidP="00CC4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Следуя богатым традициям предков современные учёные геологи ХХ века Х.М. Абдуллаев, Х.Т. Туляганов,</w:t>
      </w:r>
      <w:r w:rsidRPr="004822BF">
        <w:rPr>
          <w:rFonts w:ascii="PT Serif" w:hAnsi="PT Serif"/>
          <w:color w:val="222222"/>
          <w:sz w:val="26"/>
          <w:szCs w:val="26"/>
          <w:lang w:val="uz-Cyrl-UZ"/>
        </w:rPr>
        <w:t xml:space="preserve"> 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И.Х. Хамрабаев, Х.Н. Баймухамедов, А.В. Королев, П.А. Шехтман, К.Л. Бабаев. Т.Н.Далимов и др. Внесли большой вклад в развитие узбекской геологии. Созданные ими научные школы являются бесценными и по сей день играют важную роль в геологической науке.</w:t>
      </w:r>
    </w:p>
    <w:p w14:paraId="39BB3B5B" w14:textId="77777777" w:rsidR="00CC4FE6" w:rsidRPr="004822BF" w:rsidRDefault="00CC4FE6" w:rsidP="00CC4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За годы независимости Республика Узбекистан укрепила свои позиции на мировом рынке по многим минеральным ресурсам и запасам. В нашей республике выявлены более трех тысяч месторождений по 80 видам полезных ископаемых. Она занимает лидирующие позиции в области запасов и добычи таких полезных ископаемых как золото, уран, медь, газ. Ежегодно увеличивается рост добычи полезных ископаемых,</w:t>
      </w:r>
      <w:r w:rsidRPr="004822BF">
        <w:rPr>
          <w:rFonts w:ascii="Arial" w:eastAsia="Times New Roman" w:hAnsi="Arial" w:cs="Arial"/>
          <w:sz w:val="24"/>
          <w:szCs w:val="24"/>
          <w:lang w:eastAsia="ru-RU"/>
        </w:rPr>
        <w:t xml:space="preserve"> что в свою очередь требует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увеличения прироста минерально-сырьевых ресурсов и запасов.</w:t>
      </w:r>
    </w:p>
    <w:p w14:paraId="5EE0E647" w14:textId="77777777" w:rsidR="00CC4FE6" w:rsidRPr="004822BF" w:rsidRDefault="00CC4FE6" w:rsidP="00CC4FE6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В то же время, среди множества достижений есть много важных проблем и задач, которые необходимо решить в области укрепления минерально-сырьевой базы страны.</w:t>
      </w:r>
    </w:p>
    <w:p w14:paraId="74EF11EC" w14:textId="77777777" w:rsidR="00CC4FE6" w:rsidRPr="004822BF" w:rsidRDefault="00CC4FE6" w:rsidP="00CC4FE6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В соответствии с постановлением Президента Республики Узбекистан от 8 июня 2020 г. №ПП-4740 «О мерах по организации деятельности университета геологических наук в системе государственного комитета Республики Узбекистан по геологии и минеральным ресурсам» на базе 4 научно-исследовательских институтов Госкомгеологии </w:t>
      </w:r>
      <w:r w:rsidRPr="004822BF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современный кластер – Университет геологических наук. </w:t>
      </w:r>
    </w:p>
    <w:p w14:paraId="128F8CAA" w14:textId="77777777" w:rsidR="00CC4FE6" w:rsidRPr="004822BF" w:rsidRDefault="00CC4FE6" w:rsidP="00CC4FE6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lastRenderedPageBreak/>
        <w:t>Кроме того, постановлением Президента Республики Узбекистан от 2 марта 2022 г. №ПП-154 «О мерах по дальнейшему совершенствованию деятельности Университета геологических наук в системе Государственного комитета Республики Узбекистан по геологии и минеральным ресурсам» особый акцент был сделан на развитие научных школ научно-исследовательских институтов, вход</w:t>
      </w:r>
      <w:proofErr w:type="spellStart"/>
      <w:r w:rsidRPr="004822BF">
        <w:rPr>
          <w:rFonts w:ascii="Arial" w:eastAsia="Times New Roman" w:hAnsi="Arial" w:cs="Arial"/>
          <w:sz w:val="24"/>
          <w:szCs w:val="24"/>
          <w:lang w:eastAsia="ru-RU"/>
        </w:rPr>
        <w:t>ящих</w:t>
      </w:r>
      <w:proofErr w:type="spellEnd"/>
      <w:r w:rsidRPr="004822B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состав Университета геологических наук, а также развитие сотрудничества с зарубежными НИИ.</w:t>
      </w:r>
    </w:p>
    <w:p w14:paraId="28140809" w14:textId="77777777" w:rsidR="00CC4FE6" w:rsidRPr="004822BF" w:rsidRDefault="00CC4FE6" w:rsidP="00CC4FE6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Постановлением Президента Республики Узбекистан от 27 июля 2023 года № ПФ-116 «О мерах по эффективной организации государственного управления в сфере горнодобывающей промышленности и геологии в рамках административных реформ» утверждена программа развития минерально-сырьевой базы на 2023-2025 годы, а также конкретные направления и объемы геологоразведочных и научно-исследовательских работ.</w:t>
      </w:r>
    </w:p>
    <w:p w14:paraId="2385168A" w14:textId="77777777" w:rsidR="00CC4FE6" w:rsidRPr="004822BF" w:rsidRDefault="00CC4FE6" w:rsidP="00CC4FE6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Основой </w:t>
      </w:r>
      <w:r w:rsidRPr="004822BF">
        <w:rPr>
          <w:rFonts w:ascii="Arial" w:eastAsia="Times New Roman" w:hAnsi="Arial" w:cs="Arial"/>
          <w:sz w:val="24"/>
          <w:szCs w:val="24"/>
          <w:lang w:eastAsia="ru-RU"/>
        </w:rPr>
        <w:t xml:space="preserve">задачей нынешней конференции является определение приоритетных направлений 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научно-исследовательских работ в области геологического изучения недр, решение актуальных задач научными подходами и их внедрение в производство, востребованность экономически эффективных исследовательских работ с целью укрепления минерально-сырьевой базы, создание долгосрочного перспективного плана работ научных исследований в области геологических наук и горного дела.</w:t>
      </w:r>
    </w:p>
    <w:p w14:paraId="43BE7ABC" w14:textId="77777777" w:rsidR="00CC4FE6" w:rsidRPr="004822BF" w:rsidRDefault="00CC4FE6" w:rsidP="00CC4FE6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От имени организационного комитета конференции приглашаем Вас принять участие в международной научно-практической конференции </w:t>
      </w:r>
      <w:r w:rsidRPr="004822BF"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  <w:t>«Геология и минералогия месторождений полезных ископаемых, инновационные направления добычи, обогащения и технологии извлечения ценных компонентов»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организуемой </w:t>
      </w:r>
      <w:r w:rsidRPr="004822BF"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  <w:t>22 августа 2024 года</w:t>
      </w: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Институтом минеральных ресурсов Университета геологических наук Министерства горнодобывающей промышленности и геологии Республики Узбекистан (г.Ташкент, Узбекистан).</w:t>
      </w:r>
    </w:p>
    <w:p w14:paraId="7D774686" w14:textId="77777777" w:rsidR="00CC4FE6" w:rsidRPr="004822BF" w:rsidRDefault="00CC4FE6" w:rsidP="00CC4FE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sz w:val="24"/>
          <w:szCs w:val="24"/>
          <w:lang w:val="uz-Cyrl-UZ" w:eastAsia="ru-RU"/>
        </w:rPr>
        <w:t>На международной научно-практической конференции планируется обсудить широкий круг вопросов, таких как развитие геологических наук и горного дела в Республике, опыт зарубежных стран в решении существующих проблем геологии в научном и практическом плане, внедрение инновационных технологий в области геологии и горного дела.</w:t>
      </w:r>
    </w:p>
    <w:p w14:paraId="63D986C7" w14:textId="77777777" w:rsidR="00CC4FE6" w:rsidRPr="004822BF" w:rsidRDefault="00CC4FE6" w:rsidP="00CC4FE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p w14:paraId="2B146320" w14:textId="74EFE3DB" w:rsidR="00CC4FE6" w:rsidRPr="004822BF" w:rsidRDefault="00DE1DC7" w:rsidP="00CC4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0251EA" wp14:editId="55F3617D">
            <wp:extent cx="6383655" cy="60325"/>
            <wp:effectExtent l="0" t="0" r="0" b="0"/>
            <wp:docPr id="3" name="Рисунок 10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603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8C81" w14:textId="77777777" w:rsidR="00CC4FE6" w:rsidRPr="004822BF" w:rsidRDefault="00CC4FE6" w:rsidP="00CC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Организационный комитет по проведению международной </w:t>
      </w:r>
    </w:p>
    <w:p w14:paraId="49BA0E73" w14:textId="77777777" w:rsidR="00CC4FE6" w:rsidRPr="004822BF" w:rsidRDefault="00CC4FE6" w:rsidP="00CC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научно-практической конференции </w:t>
      </w:r>
    </w:p>
    <w:p w14:paraId="01C9269A" w14:textId="77777777" w:rsidR="00CC4FE6" w:rsidRPr="004822BF" w:rsidRDefault="00CC4FE6" w:rsidP="00CC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CDA86BD" w14:textId="77777777" w:rsidR="00CC4FE6" w:rsidRPr="004822BF" w:rsidRDefault="00CC4FE6" w:rsidP="00CC4FE6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  <w:t xml:space="preserve">«Геология и минералогия месторождений полезных ископаемых, </w:t>
      </w:r>
    </w:p>
    <w:p w14:paraId="066FBB43" w14:textId="77777777" w:rsidR="00CC4FE6" w:rsidRPr="004822BF" w:rsidRDefault="00CC4FE6" w:rsidP="00CC4FE6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</w:pPr>
      <w:r w:rsidRPr="004822BF"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  <w:t xml:space="preserve">инновационные направления добычи, обогащения и технологии </w:t>
      </w:r>
    </w:p>
    <w:p w14:paraId="076F9F1C" w14:textId="77777777" w:rsidR="00CC4FE6" w:rsidRPr="004822BF" w:rsidRDefault="00CC4FE6" w:rsidP="00CC4FE6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822BF">
        <w:rPr>
          <w:rFonts w:ascii="Arial" w:eastAsia="Times New Roman" w:hAnsi="Arial" w:cs="Arial"/>
          <w:b/>
          <w:bCs/>
          <w:sz w:val="24"/>
          <w:szCs w:val="24"/>
          <w:lang w:val="uz-Cyrl-UZ" w:eastAsia="ru-RU"/>
        </w:rPr>
        <w:t>извлечения ценных компонентов»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371"/>
      </w:tblGrid>
      <w:tr w:rsidR="00CC4FE6" w:rsidRPr="004822BF" w14:paraId="4FB2D7FB" w14:textId="77777777" w:rsidTr="00986639">
        <w:trPr>
          <w:trHeight w:val="227"/>
        </w:trPr>
        <w:tc>
          <w:tcPr>
            <w:tcW w:w="10206" w:type="dxa"/>
            <w:gridSpan w:val="3"/>
          </w:tcPr>
          <w:p w14:paraId="60379743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b/>
              </w:rPr>
              <w:t>Президиум организационного комитета</w:t>
            </w:r>
            <w:r w:rsidRPr="004822BF">
              <w:rPr>
                <w:rFonts w:ascii="Arial" w:hAnsi="Arial" w:cs="Arial"/>
                <w:b/>
                <w:lang w:val="uz-Cyrl-UZ"/>
              </w:rPr>
              <w:t>:</w:t>
            </w:r>
          </w:p>
        </w:tc>
      </w:tr>
      <w:tr w:rsidR="00CC4FE6" w:rsidRPr="004822BF" w14:paraId="7AE45C76" w14:textId="77777777" w:rsidTr="00986639">
        <w:trPr>
          <w:trHeight w:val="227"/>
        </w:trPr>
        <w:tc>
          <w:tcPr>
            <w:tcW w:w="2552" w:type="dxa"/>
          </w:tcPr>
          <w:p w14:paraId="1B148E94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lang w:val="uz-Cyrl-UZ"/>
              </w:rPr>
              <w:t>Кадирходжаев А.А.</w:t>
            </w:r>
          </w:p>
        </w:tc>
        <w:tc>
          <w:tcPr>
            <w:tcW w:w="283" w:type="dxa"/>
          </w:tcPr>
          <w:p w14:paraId="7EAE87CC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089C9A9E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Заместитель министра горнодобывающей промышленности и геологии Республики Узбекистан</w:t>
            </w:r>
          </w:p>
        </w:tc>
      </w:tr>
      <w:tr w:rsidR="00CC4FE6" w:rsidRPr="004822BF" w14:paraId="4B0C9A96" w14:textId="77777777" w:rsidTr="00986639">
        <w:trPr>
          <w:trHeight w:val="227"/>
        </w:trPr>
        <w:tc>
          <w:tcPr>
            <w:tcW w:w="2552" w:type="dxa"/>
          </w:tcPr>
          <w:p w14:paraId="25BC1C7F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lang w:val="uz-Cyrl-UZ"/>
              </w:rPr>
              <w:t>Рустамов А.И.</w:t>
            </w:r>
          </w:p>
        </w:tc>
        <w:tc>
          <w:tcPr>
            <w:tcW w:w="283" w:type="dxa"/>
          </w:tcPr>
          <w:p w14:paraId="3C9DF0E7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122FB3AC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департамента </w:t>
            </w:r>
            <w:r w:rsidRPr="004822BF">
              <w:rPr>
                <w:rFonts w:ascii="Arial" w:hAnsi="Arial" w:cs="Arial"/>
              </w:rPr>
              <w:t>горно-добывающей промышленности и геологии Республики Узбекистан</w:t>
            </w:r>
          </w:p>
        </w:tc>
      </w:tr>
      <w:tr w:rsidR="00CC4FE6" w:rsidRPr="004822BF" w14:paraId="720C49BA" w14:textId="77777777" w:rsidTr="00986639">
        <w:trPr>
          <w:trHeight w:val="227"/>
        </w:trPr>
        <w:tc>
          <w:tcPr>
            <w:tcW w:w="2552" w:type="dxa"/>
          </w:tcPr>
          <w:p w14:paraId="3D9342CF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Кадыров О.Ш.</w:t>
            </w:r>
          </w:p>
        </w:tc>
        <w:tc>
          <w:tcPr>
            <w:tcW w:w="283" w:type="dxa"/>
          </w:tcPr>
          <w:p w14:paraId="5576E2A1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4CE115C0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Начальник отдела горнодобывающей промышленности и геологии Республики Узбекистан</w:t>
            </w:r>
          </w:p>
        </w:tc>
      </w:tr>
      <w:tr w:rsidR="00CC4FE6" w:rsidRPr="004822BF" w14:paraId="59586DFE" w14:textId="77777777" w:rsidTr="00986639">
        <w:trPr>
          <w:trHeight w:val="227"/>
        </w:trPr>
        <w:tc>
          <w:tcPr>
            <w:tcW w:w="2552" w:type="dxa"/>
          </w:tcPr>
          <w:p w14:paraId="5C7562C0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Исоков М.У.</w:t>
            </w:r>
          </w:p>
        </w:tc>
        <w:tc>
          <w:tcPr>
            <w:tcW w:w="283" w:type="dxa"/>
          </w:tcPr>
          <w:p w14:paraId="1E5A3519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5B3AF4A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Ректор Университета геологических наук</w:t>
            </w:r>
          </w:p>
        </w:tc>
      </w:tr>
      <w:tr w:rsidR="00CC4FE6" w:rsidRPr="004822BF" w14:paraId="4DD699D6" w14:textId="77777777" w:rsidTr="00986639">
        <w:trPr>
          <w:trHeight w:val="340"/>
        </w:trPr>
        <w:tc>
          <w:tcPr>
            <w:tcW w:w="10206" w:type="dxa"/>
            <w:gridSpan w:val="3"/>
          </w:tcPr>
          <w:p w14:paraId="30808762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b/>
              </w:rPr>
              <w:t>Члены организационного комитета</w:t>
            </w:r>
            <w:r w:rsidRPr="004822BF">
              <w:rPr>
                <w:rFonts w:ascii="Arial" w:hAnsi="Arial" w:cs="Arial"/>
                <w:b/>
                <w:lang w:val="uz-Cyrl-UZ"/>
              </w:rPr>
              <w:t>:</w:t>
            </w:r>
          </w:p>
        </w:tc>
      </w:tr>
      <w:tr w:rsidR="00CC4FE6" w:rsidRPr="004822BF" w14:paraId="3E198885" w14:textId="77777777" w:rsidTr="00986639">
        <w:trPr>
          <w:trHeight w:val="340"/>
        </w:trPr>
        <w:tc>
          <w:tcPr>
            <w:tcW w:w="2552" w:type="dxa"/>
          </w:tcPr>
          <w:p w14:paraId="3CD87B69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Халилов А.А.</w:t>
            </w:r>
          </w:p>
        </w:tc>
        <w:tc>
          <w:tcPr>
            <w:tcW w:w="283" w:type="dxa"/>
          </w:tcPr>
          <w:p w14:paraId="58034EB9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11EFF869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Проректор Университета геологических наук</w:t>
            </w:r>
          </w:p>
        </w:tc>
      </w:tr>
      <w:tr w:rsidR="00CC4FE6" w:rsidRPr="004822BF" w14:paraId="13A9F8CF" w14:textId="77777777" w:rsidTr="00986639">
        <w:trPr>
          <w:trHeight w:val="340"/>
        </w:trPr>
        <w:tc>
          <w:tcPr>
            <w:tcW w:w="2552" w:type="dxa"/>
          </w:tcPr>
          <w:p w14:paraId="74972EE1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Турамуратов И.Б.</w:t>
            </w:r>
          </w:p>
        </w:tc>
        <w:tc>
          <w:tcPr>
            <w:tcW w:w="283" w:type="dxa"/>
          </w:tcPr>
          <w:p w14:paraId="66EE6266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6241DC36" w14:textId="70E8402F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Директор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 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2122FED3" w14:textId="77777777" w:rsidTr="00986639">
        <w:trPr>
          <w:trHeight w:val="340"/>
        </w:trPr>
        <w:tc>
          <w:tcPr>
            <w:tcW w:w="2552" w:type="dxa"/>
          </w:tcPr>
          <w:p w14:paraId="7ABAD3F8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Ахмедов М.Ш.</w:t>
            </w:r>
          </w:p>
        </w:tc>
        <w:tc>
          <w:tcPr>
            <w:tcW w:w="283" w:type="dxa"/>
          </w:tcPr>
          <w:p w14:paraId="6C62C8D4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24BF510C" w14:textId="477B0235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И.о. заместителя директора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  <w:p w14:paraId="5A94FFB7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по научной работе и инновациям</w:t>
            </w:r>
          </w:p>
        </w:tc>
      </w:tr>
      <w:tr w:rsidR="00CC4FE6" w:rsidRPr="004822BF" w14:paraId="406A0FF0" w14:textId="77777777" w:rsidTr="00986639">
        <w:trPr>
          <w:trHeight w:val="340"/>
        </w:trPr>
        <w:tc>
          <w:tcPr>
            <w:tcW w:w="2552" w:type="dxa"/>
          </w:tcPr>
          <w:p w14:paraId="5696BB58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Талъатходжаев Д.Ш.</w:t>
            </w:r>
          </w:p>
        </w:tc>
        <w:tc>
          <w:tcPr>
            <w:tcW w:w="283" w:type="dxa"/>
          </w:tcPr>
          <w:p w14:paraId="6F9DFEE0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1B47C466" w14:textId="1978F632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</w:rPr>
              <w:t>З</w:t>
            </w:r>
            <w:r w:rsidRPr="004822BF">
              <w:rPr>
                <w:rFonts w:ascii="Arial" w:hAnsi="Arial" w:cs="Arial"/>
                <w:lang w:val="uz-Cyrl-UZ"/>
              </w:rPr>
              <w:t xml:space="preserve">аместитель директора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  <w:p w14:paraId="2B463B9F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по коммерциализации</w:t>
            </w:r>
          </w:p>
        </w:tc>
      </w:tr>
      <w:tr w:rsidR="00CC4FE6" w:rsidRPr="004822BF" w14:paraId="58897110" w14:textId="77777777" w:rsidTr="00986639">
        <w:trPr>
          <w:trHeight w:val="340"/>
        </w:trPr>
        <w:tc>
          <w:tcPr>
            <w:tcW w:w="2552" w:type="dxa"/>
          </w:tcPr>
          <w:p w14:paraId="3FF24779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822BF">
              <w:rPr>
                <w:rFonts w:ascii="Arial" w:hAnsi="Arial" w:cs="Arial"/>
              </w:rPr>
              <w:t>Миркамалов</w:t>
            </w:r>
            <w:proofErr w:type="spellEnd"/>
            <w:r w:rsidRPr="004822BF">
              <w:rPr>
                <w:rFonts w:ascii="Arial" w:hAnsi="Arial" w:cs="Arial"/>
              </w:rPr>
              <w:t xml:space="preserve"> Р.Х.</w:t>
            </w:r>
          </w:p>
        </w:tc>
        <w:tc>
          <w:tcPr>
            <w:tcW w:w="283" w:type="dxa"/>
          </w:tcPr>
          <w:p w14:paraId="4CACCC44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1C252858" w14:textId="215B8D50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Главный научный советник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00BC1930" w14:textId="77777777" w:rsidTr="00986639">
        <w:trPr>
          <w:trHeight w:val="340"/>
        </w:trPr>
        <w:tc>
          <w:tcPr>
            <w:tcW w:w="10206" w:type="dxa"/>
            <w:gridSpan w:val="3"/>
          </w:tcPr>
          <w:p w14:paraId="2BC35C63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b/>
                <w:lang w:val="uz-Cyrl-UZ"/>
              </w:rPr>
              <w:lastRenderedPageBreak/>
              <w:t>Секретариат</w:t>
            </w:r>
            <w:r w:rsidRPr="004822BF">
              <w:rPr>
                <w:rFonts w:ascii="Arial" w:hAnsi="Arial" w:cs="Arial"/>
                <w:b/>
              </w:rPr>
              <w:t>:</w:t>
            </w:r>
          </w:p>
        </w:tc>
      </w:tr>
      <w:tr w:rsidR="00CC4FE6" w:rsidRPr="004822BF" w14:paraId="33913E54" w14:textId="77777777" w:rsidTr="00986639">
        <w:trPr>
          <w:trHeight w:val="340"/>
        </w:trPr>
        <w:tc>
          <w:tcPr>
            <w:tcW w:w="2552" w:type="dxa"/>
          </w:tcPr>
          <w:p w14:paraId="4B1EE409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22BF">
              <w:rPr>
                <w:rFonts w:ascii="Arial" w:hAnsi="Arial" w:cs="Arial"/>
              </w:rPr>
              <w:t>Асабаев</w:t>
            </w:r>
            <w:proofErr w:type="spellEnd"/>
            <w:r w:rsidRPr="004822BF">
              <w:rPr>
                <w:rFonts w:ascii="Arial" w:hAnsi="Arial" w:cs="Arial"/>
              </w:rPr>
              <w:t xml:space="preserve"> Д.Х.</w:t>
            </w:r>
          </w:p>
        </w:tc>
        <w:tc>
          <w:tcPr>
            <w:tcW w:w="283" w:type="dxa"/>
          </w:tcPr>
          <w:p w14:paraId="7B1EFD71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6EEDCAFD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Ученый секретарь ГУ </w:t>
            </w:r>
            <w:r w:rsidRPr="004822BF">
              <w:rPr>
                <w:rFonts w:ascii="Arial" w:hAnsi="Arial" w:cs="Arial"/>
              </w:rPr>
              <w:t>«</w:t>
            </w:r>
            <w:r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3964A1AF" w14:textId="77777777" w:rsidTr="00986639">
        <w:trPr>
          <w:trHeight w:val="340"/>
        </w:trPr>
        <w:tc>
          <w:tcPr>
            <w:tcW w:w="2552" w:type="dxa"/>
          </w:tcPr>
          <w:p w14:paraId="6610DE13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proofErr w:type="spellStart"/>
            <w:r w:rsidRPr="004822BF">
              <w:rPr>
                <w:rFonts w:ascii="Arial" w:hAnsi="Arial" w:cs="Arial"/>
              </w:rPr>
              <w:t>Мундузова</w:t>
            </w:r>
            <w:proofErr w:type="spellEnd"/>
            <w:r w:rsidRPr="004822BF">
              <w:rPr>
                <w:rFonts w:ascii="Arial" w:hAnsi="Arial" w:cs="Arial"/>
              </w:rPr>
              <w:t xml:space="preserve"> М.А.</w:t>
            </w:r>
          </w:p>
        </w:tc>
        <w:tc>
          <w:tcPr>
            <w:tcW w:w="283" w:type="dxa"/>
          </w:tcPr>
          <w:p w14:paraId="30247CA2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-</w:t>
            </w:r>
          </w:p>
        </w:tc>
        <w:tc>
          <w:tcPr>
            <w:tcW w:w="7371" w:type="dxa"/>
          </w:tcPr>
          <w:p w14:paraId="02CE24C1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ГУ </w:t>
            </w:r>
            <w:r w:rsidRPr="004822BF">
              <w:rPr>
                <w:rFonts w:ascii="Arial" w:hAnsi="Arial" w:cs="Arial"/>
              </w:rPr>
              <w:t>«</w:t>
            </w:r>
            <w:r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74749937" w14:textId="77777777" w:rsidTr="00986639">
        <w:trPr>
          <w:trHeight w:val="340"/>
        </w:trPr>
        <w:tc>
          <w:tcPr>
            <w:tcW w:w="2552" w:type="dxa"/>
          </w:tcPr>
          <w:p w14:paraId="649B7870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22BF">
              <w:rPr>
                <w:rFonts w:ascii="Arial" w:hAnsi="Arial" w:cs="Arial"/>
              </w:rPr>
              <w:t>Холиёров</w:t>
            </w:r>
            <w:proofErr w:type="spellEnd"/>
            <w:r w:rsidRPr="004822BF">
              <w:rPr>
                <w:rFonts w:ascii="Arial" w:hAnsi="Arial" w:cs="Arial"/>
              </w:rPr>
              <w:t xml:space="preserve"> А.Т.</w:t>
            </w:r>
          </w:p>
        </w:tc>
        <w:tc>
          <w:tcPr>
            <w:tcW w:w="283" w:type="dxa"/>
          </w:tcPr>
          <w:p w14:paraId="3B684491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2A1B4D63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 xml:space="preserve">Старший научный сотрудник </w:t>
            </w:r>
            <w:r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Pr="004822BF">
              <w:rPr>
                <w:rFonts w:ascii="Arial" w:hAnsi="Arial" w:cs="Arial"/>
              </w:rPr>
              <w:t>«</w:t>
            </w:r>
            <w:r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44892382" w14:textId="77777777" w:rsidTr="00986639">
        <w:trPr>
          <w:trHeight w:val="227"/>
        </w:trPr>
        <w:tc>
          <w:tcPr>
            <w:tcW w:w="10206" w:type="dxa"/>
            <w:gridSpan w:val="3"/>
          </w:tcPr>
          <w:p w14:paraId="3826D369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  <w:b/>
              </w:rPr>
              <w:t>Рабочая группа организационного комитета:</w:t>
            </w:r>
          </w:p>
        </w:tc>
      </w:tr>
      <w:tr w:rsidR="00CC4FE6" w:rsidRPr="004822BF" w14:paraId="3BCA72F9" w14:textId="77777777" w:rsidTr="00986639">
        <w:trPr>
          <w:trHeight w:val="340"/>
        </w:trPr>
        <w:tc>
          <w:tcPr>
            <w:tcW w:w="2552" w:type="dxa"/>
          </w:tcPr>
          <w:p w14:paraId="5C240D30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proofErr w:type="spellStart"/>
            <w:r w:rsidRPr="004822BF">
              <w:rPr>
                <w:rFonts w:ascii="Arial" w:hAnsi="Arial" w:cs="Arial"/>
              </w:rPr>
              <w:t>Пирназаров</w:t>
            </w:r>
            <w:proofErr w:type="spellEnd"/>
            <w:r w:rsidRPr="004822BF">
              <w:rPr>
                <w:rFonts w:ascii="Arial" w:hAnsi="Arial" w:cs="Arial"/>
              </w:rPr>
              <w:t xml:space="preserve"> М.М.</w:t>
            </w:r>
          </w:p>
        </w:tc>
        <w:tc>
          <w:tcPr>
            <w:tcW w:w="283" w:type="dxa"/>
          </w:tcPr>
          <w:p w14:paraId="6E1AD7E8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16D9C796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Профессор кафедры Университета геологических наук</w:t>
            </w:r>
          </w:p>
        </w:tc>
      </w:tr>
      <w:tr w:rsidR="00CC4FE6" w:rsidRPr="004822BF" w14:paraId="30098BA6" w14:textId="77777777" w:rsidTr="00986639">
        <w:trPr>
          <w:trHeight w:val="340"/>
        </w:trPr>
        <w:tc>
          <w:tcPr>
            <w:tcW w:w="2552" w:type="dxa"/>
          </w:tcPr>
          <w:p w14:paraId="60A99E1C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Асадов А.Р.</w:t>
            </w:r>
          </w:p>
        </w:tc>
        <w:tc>
          <w:tcPr>
            <w:tcW w:w="283" w:type="dxa"/>
          </w:tcPr>
          <w:p w14:paraId="66238856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7C324838" w14:textId="7777777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Доцент кафедры Университета геологических наук</w:t>
            </w:r>
          </w:p>
        </w:tc>
      </w:tr>
      <w:tr w:rsidR="00CC4FE6" w:rsidRPr="004822BF" w14:paraId="5AF45882" w14:textId="77777777" w:rsidTr="00986639">
        <w:trPr>
          <w:trHeight w:val="340"/>
        </w:trPr>
        <w:tc>
          <w:tcPr>
            <w:tcW w:w="2552" w:type="dxa"/>
          </w:tcPr>
          <w:p w14:paraId="793F2A28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</w:rPr>
              <w:t>Цой В.Д.</w:t>
            </w:r>
          </w:p>
        </w:tc>
        <w:tc>
          <w:tcPr>
            <w:tcW w:w="283" w:type="dxa"/>
          </w:tcPr>
          <w:p w14:paraId="07412BFB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6A4101F1" w14:textId="693702D8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Главный научный сотрудник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3ACFB5A2" w14:textId="77777777" w:rsidTr="00986639">
        <w:trPr>
          <w:trHeight w:val="340"/>
        </w:trPr>
        <w:tc>
          <w:tcPr>
            <w:tcW w:w="2552" w:type="dxa"/>
          </w:tcPr>
          <w:p w14:paraId="6AF46AE2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Сайитов С.С.</w:t>
            </w:r>
          </w:p>
        </w:tc>
        <w:tc>
          <w:tcPr>
            <w:tcW w:w="283" w:type="dxa"/>
          </w:tcPr>
          <w:p w14:paraId="3DB56360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72B23CB4" w14:textId="6D4BCFA3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7E3A3699" w14:textId="77777777" w:rsidTr="00986639">
        <w:trPr>
          <w:trHeight w:val="340"/>
        </w:trPr>
        <w:tc>
          <w:tcPr>
            <w:tcW w:w="2552" w:type="dxa"/>
          </w:tcPr>
          <w:p w14:paraId="4D77E596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proofErr w:type="spellStart"/>
            <w:r w:rsidRPr="004822BF">
              <w:rPr>
                <w:rFonts w:ascii="Arial" w:hAnsi="Arial" w:cs="Arial"/>
              </w:rPr>
              <w:t>Диваев</w:t>
            </w:r>
            <w:proofErr w:type="spellEnd"/>
            <w:r w:rsidRPr="004822BF">
              <w:rPr>
                <w:rFonts w:ascii="Arial" w:hAnsi="Arial" w:cs="Arial"/>
              </w:rPr>
              <w:t xml:space="preserve"> Ф.К.</w:t>
            </w:r>
          </w:p>
        </w:tc>
        <w:tc>
          <w:tcPr>
            <w:tcW w:w="283" w:type="dxa"/>
          </w:tcPr>
          <w:p w14:paraId="0BAF8E40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68F0F029" w14:textId="3CB81796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1260D9D2" w14:textId="77777777" w:rsidTr="00986639">
        <w:trPr>
          <w:trHeight w:val="340"/>
        </w:trPr>
        <w:tc>
          <w:tcPr>
            <w:tcW w:w="2552" w:type="dxa"/>
          </w:tcPr>
          <w:p w14:paraId="1A4D8664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Қолдибеков О.Я.</w:t>
            </w:r>
          </w:p>
        </w:tc>
        <w:tc>
          <w:tcPr>
            <w:tcW w:w="283" w:type="dxa"/>
          </w:tcPr>
          <w:p w14:paraId="2B297914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7116CA6E" w14:textId="75423228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67E819C9" w14:textId="77777777" w:rsidTr="00986639">
        <w:trPr>
          <w:trHeight w:val="340"/>
        </w:trPr>
        <w:tc>
          <w:tcPr>
            <w:tcW w:w="2552" w:type="dxa"/>
          </w:tcPr>
          <w:p w14:paraId="28910A82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Мусахонов З.М.</w:t>
            </w:r>
          </w:p>
        </w:tc>
        <w:tc>
          <w:tcPr>
            <w:tcW w:w="283" w:type="dxa"/>
          </w:tcPr>
          <w:p w14:paraId="5F4CE010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233CA08E" w14:textId="01D7385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центра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51078990" w14:textId="77777777" w:rsidTr="00986639">
        <w:trPr>
          <w:trHeight w:val="340"/>
        </w:trPr>
        <w:tc>
          <w:tcPr>
            <w:tcW w:w="2552" w:type="dxa"/>
          </w:tcPr>
          <w:p w14:paraId="4E3228AF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Гоипов А.Б.</w:t>
            </w:r>
          </w:p>
        </w:tc>
        <w:tc>
          <w:tcPr>
            <w:tcW w:w="283" w:type="dxa"/>
          </w:tcPr>
          <w:p w14:paraId="754F944B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08F8EF78" w14:textId="628B86A8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5EDEDE4B" w14:textId="77777777" w:rsidTr="00986639">
        <w:trPr>
          <w:trHeight w:val="340"/>
        </w:trPr>
        <w:tc>
          <w:tcPr>
            <w:tcW w:w="2552" w:type="dxa"/>
          </w:tcPr>
          <w:p w14:paraId="29353148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Хамидуллаев Б.Н.</w:t>
            </w:r>
          </w:p>
        </w:tc>
        <w:tc>
          <w:tcPr>
            <w:tcW w:w="283" w:type="dxa"/>
          </w:tcPr>
          <w:p w14:paraId="78B05412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1F962A3B" w14:textId="7B4DBECC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240E8588" w14:textId="77777777" w:rsidTr="00986639">
        <w:trPr>
          <w:trHeight w:val="340"/>
        </w:trPr>
        <w:tc>
          <w:tcPr>
            <w:tcW w:w="2552" w:type="dxa"/>
          </w:tcPr>
          <w:p w14:paraId="2702BA51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</w:rPr>
              <w:t>Алимов Р.С.</w:t>
            </w:r>
          </w:p>
        </w:tc>
        <w:tc>
          <w:tcPr>
            <w:tcW w:w="283" w:type="dxa"/>
          </w:tcPr>
          <w:p w14:paraId="2EB26B73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0DD0F332" w14:textId="68031127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лаборатории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1D3F7C0F" w14:textId="77777777" w:rsidTr="00986639">
        <w:trPr>
          <w:trHeight w:val="340"/>
        </w:trPr>
        <w:tc>
          <w:tcPr>
            <w:tcW w:w="2552" w:type="dxa"/>
          </w:tcPr>
          <w:p w14:paraId="5C256701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Кирезиди С.В.</w:t>
            </w:r>
          </w:p>
        </w:tc>
        <w:tc>
          <w:tcPr>
            <w:tcW w:w="283" w:type="dxa"/>
          </w:tcPr>
          <w:p w14:paraId="21ED7ED6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2F2799AE" w14:textId="589FEEB4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7C5D68CA" w14:textId="77777777" w:rsidTr="00986639">
        <w:trPr>
          <w:trHeight w:val="340"/>
        </w:trPr>
        <w:tc>
          <w:tcPr>
            <w:tcW w:w="2552" w:type="dxa"/>
          </w:tcPr>
          <w:p w14:paraId="278708BE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proofErr w:type="spellStart"/>
            <w:r w:rsidRPr="004822BF">
              <w:rPr>
                <w:rFonts w:ascii="Arial" w:hAnsi="Arial" w:cs="Arial"/>
              </w:rPr>
              <w:t>Охунов</w:t>
            </w:r>
            <w:proofErr w:type="spellEnd"/>
            <w:r w:rsidRPr="004822BF">
              <w:rPr>
                <w:rFonts w:ascii="Arial" w:hAnsi="Arial" w:cs="Arial"/>
              </w:rPr>
              <w:t xml:space="preserve"> А.Х.</w:t>
            </w:r>
          </w:p>
        </w:tc>
        <w:tc>
          <w:tcPr>
            <w:tcW w:w="283" w:type="dxa"/>
          </w:tcPr>
          <w:p w14:paraId="02672AD5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4AE2DDA2" w14:textId="1B74F620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77FE4EE9" w14:textId="77777777" w:rsidTr="00986639">
        <w:trPr>
          <w:trHeight w:val="340"/>
        </w:trPr>
        <w:tc>
          <w:tcPr>
            <w:tcW w:w="2552" w:type="dxa"/>
          </w:tcPr>
          <w:p w14:paraId="268A1588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</w:rPr>
              <w:t>Каримов Р.Ш.</w:t>
            </w:r>
          </w:p>
        </w:tc>
        <w:tc>
          <w:tcPr>
            <w:tcW w:w="283" w:type="dxa"/>
          </w:tcPr>
          <w:p w14:paraId="1A68B788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3E55ADEE" w14:textId="7F73552D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  <w:tr w:rsidR="00CC4FE6" w:rsidRPr="004822BF" w14:paraId="5A96A25D" w14:textId="77777777" w:rsidTr="00986639">
        <w:trPr>
          <w:trHeight w:val="340"/>
        </w:trPr>
        <w:tc>
          <w:tcPr>
            <w:tcW w:w="2552" w:type="dxa"/>
          </w:tcPr>
          <w:p w14:paraId="72263D79" w14:textId="77777777" w:rsidR="00CC4FE6" w:rsidRPr="004822BF" w:rsidRDefault="00CC4FE6" w:rsidP="009866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822BF">
              <w:rPr>
                <w:rFonts w:ascii="Arial" w:hAnsi="Arial" w:cs="Arial"/>
              </w:rPr>
              <w:t>Холдоров</w:t>
            </w:r>
            <w:proofErr w:type="spellEnd"/>
            <w:r w:rsidRPr="004822BF">
              <w:rPr>
                <w:rFonts w:ascii="Arial" w:hAnsi="Arial" w:cs="Arial"/>
              </w:rPr>
              <w:t xml:space="preserve"> О.О.</w:t>
            </w:r>
          </w:p>
        </w:tc>
        <w:tc>
          <w:tcPr>
            <w:tcW w:w="283" w:type="dxa"/>
          </w:tcPr>
          <w:p w14:paraId="40113C79" w14:textId="77777777" w:rsidR="00CC4FE6" w:rsidRPr="004822BF" w:rsidRDefault="00CC4FE6" w:rsidP="009866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2BF">
              <w:rPr>
                <w:rFonts w:ascii="Arial" w:hAnsi="Arial" w:cs="Arial"/>
              </w:rPr>
              <w:t>-</w:t>
            </w:r>
          </w:p>
        </w:tc>
        <w:tc>
          <w:tcPr>
            <w:tcW w:w="7371" w:type="dxa"/>
          </w:tcPr>
          <w:p w14:paraId="7049CEFD" w14:textId="03B3A03F" w:rsidR="00CC4FE6" w:rsidRPr="004822BF" w:rsidRDefault="00CC4FE6" w:rsidP="0098663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 xml:space="preserve">Стажер-исследователь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</w:p>
        </w:tc>
      </w:tr>
    </w:tbl>
    <w:p w14:paraId="5FDFBDB3" w14:textId="1D973B45" w:rsidR="00CC4FE6" w:rsidRPr="004822BF" w:rsidRDefault="00DE1DC7" w:rsidP="00CC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0D5B71" wp14:editId="18B973AC">
            <wp:extent cx="6478270" cy="60325"/>
            <wp:effectExtent l="0" t="0" r="0" b="0"/>
            <wp:docPr id="4" name="Рисунок 8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03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55CB" w14:textId="77777777" w:rsidR="00A14DCB" w:rsidRPr="004822BF" w:rsidRDefault="00A14DCB" w:rsidP="0017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14:paraId="54511773" w14:textId="77777777" w:rsidR="00CB1924" w:rsidRPr="004822BF" w:rsidRDefault="009657D3" w:rsidP="00192F9F">
      <w:pPr>
        <w:spacing w:before="120"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Официальные языки конференции</w:t>
      </w:r>
      <w:r w:rsidR="00CB1924"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CB1924" w:rsidRPr="004822BF"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>–</w:t>
      </w:r>
      <w:r w:rsidR="00CB1924"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</w:t>
      </w:r>
      <w:r w:rsidR="00CB1924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збек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ский</w:t>
      </w:r>
      <w:r w:rsidR="00CB1924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рус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ский</w:t>
      </w:r>
      <w:r w:rsidR="00CB1924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="00A32AAC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</w:t>
      </w:r>
      <w:r w:rsidR="00CB1924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r w:rsidR="00CB1924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нгли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йский</w:t>
      </w:r>
      <w:r w:rsidR="00CB1924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</w:p>
    <w:p w14:paraId="45FD744A" w14:textId="77777777" w:rsidR="00CB1924" w:rsidRPr="004822BF" w:rsidRDefault="009657D3" w:rsidP="00192F9F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 могут представить свои тезисы и доклады на официальном языке конференции по своему выбору.</w:t>
      </w:r>
    </w:p>
    <w:p w14:paraId="276308BC" w14:textId="25ADC041" w:rsidR="005E1B4B" w:rsidRPr="004822BF" w:rsidRDefault="00DE1DC7" w:rsidP="00192F9F">
      <w:pPr>
        <w:spacing w:before="120"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F79EB4B" wp14:editId="255414C6">
            <wp:extent cx="6513195" cy="60325"/>
            <wp:effectExtent l="0" t="0" r="0" b="0"/>
            <wp:docPr id="5" name="Рисунок 4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603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E393" w14:textId="77777777" w:rsidR="00935D3A" w:rsidRPr="004822BF" w:rsidRDefault="009657D3" w:rsidP="00192F9F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color w:val="000000"/>
          <w:sz w:val="21"/>
          <w:szCs w:val="21"/>
          <w:lang w:val="uz-Cyrl-UZ" w:eastAsia="ru-RU"/>
        </w:rPr>
        <w:t>Форма и правила проведения конференции</w:t>
      </w:r>
      <w:r w:rsidR="00935D3A"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  <w:r w:rsidR="00935D3A" w:rsidRPr="0048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Конференция будет работать в </w:t>
      </w:r>
      <w:r w:rsidR="00A756BA" w:rsidRPr="0048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четырех</w:t>
      </w:r>
      <w:r w:rsidRPr="0048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секциях.</w:t>
      </w:r>
    </w:p>
    <w:p w14:paraId="0FF138A0" w14:textId="77777777" w:rsidR="00E43D95" w:rsidRPr="004822BF" w:rsidRDefault="00E43D95" w:rsidP="00192F9F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E43D95" w:rsidRPr="004822BF" w14:paraId="66222F3E" w14:textId="77777777" w:rsidTr="00A113F4">
        <w:trPr>
          <w:trHeight w:val="427"/>
        </w:trPr>
        <w:tc>
          <w:tcPr>
            <w:tcW w:w="4962" w:type="dxa"/>
            <w:shd w:val="clear" w:color="auto" w:fill="auto"/>
            <w:vAlign w:val="center"/>
          </w:tcPr>
          <w:p w14:paraId="34160AC6" w14:textId="77777777" w:rsidR="00E43D95" w:rsidRPr="004822BF" w:rsidRDefault="00E43D95" w:rsidP="00A11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val="uz-Cyrl-UZ"/>
              </w:rPr>
            </w:pPr>
            <w:r w:rsidRPr="004822BF">
              <w:rPr>
                <w:rFonts w:ascii="Arial" w:hAnsi="Arial" w:cs="Arial"/>
                <w:b/>
                <w:bCs/>
                <w:u w:val="single"/>
                <w:lang w:val="uz-Cyrl-UZ"/>
              </w:rPr>
              <w:t>Секции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80DB1" w14:textId="77777777" w:rsidR="00E43D95" w:rsidRPr="004822BF" w:rsidRDefault="00E43D95" w:rsidP="00A113F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uz-Cyrl-UZ"/>
              </w:rPr>
            </w:pPr>
            <w:r w:rsidRPr="004822BF">
              <w:rPr>
                <w:rFonts w:ascii="Arial" w:hAnsi="Arial" w:cs="Arial"/>
                <w:b/>
                <w:bCs/>
                <w:u w:val="single"/>
                <w:lang w:val="uz-Cyrl-UZ"/>
              </w:rPr>
              <w:t>Модераторы</w:t>
            </w:r>
          </w:p>
        </w:tc>
      </w:tr>
      <w:tr w:rsidR="00431909" w:rsidRPr="004822BF" w14:paraId="1DB2C4BC" w14:textId="77777777" w:rsidTr="00A113F4">
        <w:trPr>
          <w:trHeight w:val="1113"/>
        </w:trPr>
        <w:tc>
          <w:tcPr>
            <w:tcW w:w="4962" w:type="dxa"/>
            <w:shd w:val="clear" w:color="auto" w:fill="auto"/>
            <w:vAlign w:val="center"/>
          </w:tcPr>
          <w:p w14:paraId="487B4599" w14:textId="77777777" w:rsidR="00431909" w:rsidRPr="004822BF" w:rsidRDefault="00431909" w:rsidP="00431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22BF">
              <w:rPr>
                <w:rFonts w:ascii="Arial" w:hAnsi="Arial" w:cs="Arial"/>
                <w:b/>
                <w:bCs/>
              </w:rPr>
              <w:t>1-</w:t>
            </w:r>
            <w:r w:rsidRPr="004822BF">
              <w:rPr>
                <w:rFonts w:ascii="Arial" w:hAnsi="Arial" w:cs="Arial"/>
                <w:b/>
                <w:bCs/>
                <w:lang w:val="uz-Cyrl-UZ"/>
              </w:rPr>
              <w:t xml:space="preserve">секция. </w:t>
            </w:r>
            <w:r w:rsidRPr="004822BF">
              <w:rPr>
                <w:rFonts w:ascii="Arial" w:eastAsia="Times New Roman" w:hAnsi="Arial" w:cs="Arial"/>
                <w:color w:val="000000"/>
                <w:sz w:val="21"/>
                <w:szCs w:val="21"/>
                <w:lang w:val="uz-Cyrl-UZ" w:eastAsia="ru-RU"/>
              </w:rPr>
              <w:t>Геология месторождений полезных ископаемых и методы прогнозирования перспективных площадей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29E3E3" w14:textId="7318710F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</w:rPr>
              <w:t>1. 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А.И.Рустамов</w:t>
            </w:r>
            <w:r w:rsidRPr="004822BF">
              <w:rPr>
                <w:rFonts w:ascii="Arial" w:hAnsi="Arial" w:cs="Arial"/>
              </w:rPr>
              <w:t xml:space="preserve"> – </w:t>
            </w:r>
            <w:r w:rsidR="002C2BF4" w:rsidRPr="004822BF">
              <w:rPr>
                <w:rFonts w:ascii="Arial" w:hAnsi="Arial" w:cs="Arial"/>
              </w:rPr>
              <w:t xml:space="preserve">Начальник департамента </w:t>
            </w:r>
            <w:r w:rsidR="00AC4B7E" w:rsidRPr="004822BF">
              <w:rPr>
                <w:rFonts w:ascii="Arial" w:hAnsi="Arial" w:cs="Arial"/>
              </w:rPr>
              <w:t xml:space="preserve">Министерства </w:t>
            </w:r>
            <w:r w:rsidR="001A3FDD" w:rsidRPr="004822BF">
              <w:rPr>
                <w:rFonts w:ascii="Arial" w:hAnsi="Arial" w:cs="Arial"/>
              </w:rPr>
              <w:t>горнодобывающей</w:t>
            </w:r>
            <w:r w:rsidR="002C2BF4" w:rsidRPr="004822BF">
              <w:rPr>
                <w:rFonts w:ascii="Arial" w:hAnsi="Arial" w:cs="Arial"/>
              </w:rPr>
              <w:t xml:space="preserve"> промышленности и геологии Республики Узбекистан</w:t>
            </w:r>
            <w:r w:rsidRPr="004822BF">
              <w:rPr>
                <w:rFonts w:ascii="Arial" w:hAnsi="Arial" w:cs="Arial"/>
                <w:lang w:val="uz-Cyrl-UZ"/>
              </w:rPr>
              <w:t>;</w:t>
            </w:r>
          </w:p>
          <w:p w14:paraId="2E18451F" w14:textId="0BB63ABF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2. 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О.Ш.Қодиров</w:t>
            </w:r>
            <w:r w:rsidRPr="004822BF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4822BF">
              <w:rPr>
                <w:rFonts w:ascii="Arial" w:hAnsi="Arial" w:cs="Arial"/>
                <w:lang w:val="uz-Cyrl-UZ"/>
              </w:rPr>
              <w:t xml:space="preserve">– </w:t>
            </w:r>
            <w:r w:rsidR="002C2BF4"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F62104" w:rsidRPr="004822BF">
              <w:rPr>
                <w:rFonts w:ascii="Arial" w:hAnsi="Arial" w:cs="Arial"/>
              </w:rPr>
              <w:t xml:space="preserve">Министерства </w:t>
            </w:r>
            <w:r w:rsidR="002C2BF4" w:rsidRPr="004822BF">
              <w:rPr>
                <w:rFonts w:ascii="Arial" w:hAnsi="Arial" w:cs="Arial"/>
                <w:lang w:val="uz-Cyrl-UZ"/>
              </w:rPr>
              <w:t>горнодобывающей промышленности и геологии Республики Узбекистан</w:t>
            </w:r>
            <w:r w:rsidRPr="004822BF">
              <w:rPr>
                <w:rFonts w:ascii="Arial" w:hAnsi="Arial" w:cs="Arial"/>
                <w:lang w:val="uz-Cyrl-UZ"/>
              </w:rPr>
              <w:t>;</w:t>
            </w:r>
          </w:p>
          <w:p w14:paraId="74207EF0" w14:textId="21CD9A64" w:rsidR="00431909" w:rsidRPr="004822BF" w:rsidRDefault="00431909" w:rsidP="0043190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3. 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И.Б. Турамуратов</w:t>
            </w:r>
            <w:r w:rsidRPr="004822BF">
              <w:rPr>
                <w:rFonts w:ascii="Arial" w:hAnsi="Arial" w:cs="Arial"/>
                <w:lang w:val="uz-Cyrl-UZ"/>
              </w:rPr>
              <w:t xml:space="preserve"> – </w:t>
            </w:r>
            <w:r w:rsidR="005D114D" w:rsidRPr="004822BF">
              <w:rPr>
                <w:rFonts w:ascii="Arial" w:hAnsi="Arial" w:cs="Arial"/>
                <w:lang w:val="uz-Cyrl-UZ"/>
              </w:rPr>
              <w:t xml:space="preserve">Директор 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5D114D" w:rsidRPr="004822BF">
              <w:rPr>
                <w:rFonts w:ascii="Arial" w:hAnsi="Arial" w:cs="Arial"/>
                <w:lang w:val="uz-Cyrl-UZ"/>
              </w:rPr>
              <w:t>Институт минеральных ресурсов.</w:t>
            </w:r>
          </w:p>
        </w:tc>
      </w:tr>
      <w:tr w:rsidR="00431909" w:rsidRPr="004822BF" w14:paraId="7AA92EC8" w14:textId="77777777" w:rsidTr="00A113F4">
        <w:trPr>
          <w:trHeight w:val="988"/>
        </w:trPr>
        <w:tc>
          <w:tcPr>
            <w:tcW w:w="4962" w:type="dxa"/>
            <w:shd w:val="clear" w:color="auto" w:fill="auto"/>
            <w:vAlign w:val="center"/>
          </w:tcPr>
          <w:p w14:paraId="6E322A66" w14:textId="77777777" w:rsidR="00431909" w:rsidRPr="004822BF" w:rsidRDefault="00431909" w:rsidP="00431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22BF">
              <w:rPr>
                <w:rFonts w:ascii="Arial" w:hAnsi="Arial" w:cs="Arial"/>
                <w:b/>
                <w:bCs/>
                <w:lang w:val="uz-Cyrl-UZ"/>
              </w:rPr>
              <w:t xml:space="preserve">2-секция. </w:t>
            </w:r>
            <w:r w:rsidRPr="00482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Минералогия, геохимия, генезис, структурное, тектоническое строение и другие прогнозные критерии месторождений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917D8C" w14:textId="77777777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1.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 </w:t>
            </w:r>
            <w:r w:rsidRPr="004822BF">
              <w:rPr>
                <w:rFonts w:ascii="Arial" w:hAnsi="Arial" w:cs="Arial"/>
                <w:b/>
                <w:bCs/>
                <w:i/>
                <w:iCs/>
              </w:rPr>
              <w:t>М.М.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 </w:t>
            </w:r>
            <w:proofErr w:type="spellStart"/>
            <w:r w:rsidRPr="004822BF">
              <w:rPr>
                <w:rFonts w:ascii="Arial" w:hAnsi="Arial" w:cs="Arial"/>
                <w:b/>
                <w:bCs/>
                <w:i/>
                <w:iCs/>
              </w:rPr>
              <w:t>Пирназаров</w:t>
            </w:r>
            <w:proofErr w:type="spellEnd"/>
            <w:r w:rsidRPr="004822B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822BF">
              <w:rPr>
                <w:rFonts w:ascii="Arial" w:hAnsi="Arial" w:cs="Arial"/>
                <w:lang w:val="uz-Cyrl-UZ"/>
              </w:rPr>
              <w:t xml:space="preserve">– </w:t>
            </w:r>
            <w:r w:rsidR="002C2BF4" w:rsidRPr="004822BF">
              <w:rPr>
                <w:rFonts w:ascii="Arial" w:hAnsi="Arial" w:cs="Arial"/>
                <w:lang w:val="uz-Cyrl-UZ"/>
              </w:rPr>
              <w:t>Профессор кафедры Университета геологических наук</w:t>
            </w:r>
            <w:r w:rsidRPr="004822BF">
              <w:rPr>
                <w:rFonts w:ascii="Arial" w:hAnsi="Arial" w:cs="Arial"/>
                <w:lang w:val="uz-Cyrl-UZ"/>
              </w:rPr>
              <w:t>;</w:t>
            </w:r>
          </w:p>
          <w:p w14:paraId="098A2C52" w14:textId="476262B6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</w:rPr>
              <w:t>2. </w:t>
            </w:r>
            <w:r w:rsidRPr="004822BF">
              <w:rPr>
                <w:rFonts w:ascii="Arial" w:hAnsi="Arial" w:cs="Arial"/>
                <w:b/>
                <w:bCs/>
                <w:i/>
                <w:iCs/>
              </w:rPr>
              <w:t>Р.Х.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 </w:t>
            </w:r>
            <w:proofErr w:type="spellStart"/>
            <w:r w:rsidRPr="004822BF">
              <w:rPr>
                <w:rFonts w:ascii="Arial" w:hAnsi="Arial" w:cs="Arial"/>
                <w:b/>
                <w:bCs/>
                <w:i/>
                <w:iCs/>
              </w:rPr>
              <w:t>Миркамалов</w:t>
            </w:r>
            <w:proofErr w:type="spellEnd"/>
            <w:r w:rsidRPr="004822BF">
              <w:rPr>
                <w:rFonts w:ascii="Arial" w:hAnsi="Arial" w:cs="Arial"/>
              </w:rPr>
              <w:t xml:space="preserve"> – </w:t>
            </w:r>
            <w:r w:rsidR="002C2BF4" w:rsidRPr="004822BF">
              <w:rPr>
                <w:rFonts w:ascii="Arial" w:hAnsi="Arial" w:cs="Arial"/>
                <w:lang w:val="uz-Cyrl-UZ"/>
              </w:rPr>
              <w:t xml:space="preserve">Главный научный советник </w:t>
            </w:r>
            <w:r w:rsidR="001A3FDD" w:rsidRPr="004822BF">
              <w:rPr>
                <w:rFonts w:ascii="Arial" w:hAnsi="Arial" w:cs="Arial"/>
                <w:lang w:val="uz-Cyrl-UZ"/>
              </w:rPr>
              <w:t xml:space="preserve">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1A3FDD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1A3FDD" w:rsidRPr="004822BF">
              <w:rPr>
                <w:rFonts w:ascii="Arial" w:hAnsi="Arial" w:cs="Arial"/>
              </w:rPr>
              <w:t>»</w:t>
            </w:r>
            <w:r w:rsidRPr="004822BF">
              <w:rPr>
                <w:rFonts w:ascii="Arial" w:hAnsi="Arial" w:cs="Arial"/>
                <w:lang w:val="uz-Cyrl-UZ"/>
              </w:rPr>
              <w:t>;</w:t>
            </w:r>
          </w:p>
          <w:p w14:paraId="14D2EBB5" w14:textId="1E9D120E" w:rsidR="00431909" w:rsidRPr="004822BF" w:rsidRDefault="00431909" w:rsidP="0043190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3. 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С.С. Сайитов</w:t>
            </w:r>
            <w:r w:rsidRPr="004822BF">
              <w:rPr>
                <w:rFonts w:ascii="Arial" w:hAnsi="Arial" w:cs="Arial"/>
                <w:lang w:val="uz-Cyrl-UZ"/>
              </w:rPr>
              <w:t xml:space="preserve"> – </w:t>
            </w:r>
            <w:r w:rsidR="002C2BF4" w:rsidRPr="004822BF">
              <w:rPr>
                <w:rFonts w:ascii="Arial" w:hAnsi="Arial" w:cs="Arial"/>
                <w:lang w:val="uz-Cyrl-UZ"/>
              </w:rPr>
              <w:t xml:space="preserve">Начальник отдела ГУ </w:t>
            </w:r>
            <w:r w:rsidR="001A3FDD" w:rsidRPr="004822BF">
              <w:rPr>
                <w:rFonts w:ascii="Arial" w:hAnsi="Arial" w:cs="Arial"/>
              </w:rPr>
              <w:t>«</w:t>
            </w:r>
            <w:r w:rsidR="002C2BF4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CC08ED" w:rsidRPr="004822BF">
              <w:rPr>
                <w:rFonts w:ascii="Arial" w:hAnsi="Arial" w:cs="Arial"/>
              </w:rPr>
              <w:t>»</w:t>
            </w:r>
            <w:r w:rsidRPr="004822BF">
              <w:rPr>
                <w:rFonts w:ascii="Arial" w:hAnsi="Arial" w:cs="Arial"/>
                <w:lang w:val="uz-Cyrl-UZ"/>
              </w:rPr>
              <w:t>.</w:t>
            </w:r>
          </w:p>
        </w:tc>
      </w:tr>
      <w:tr w:rsidR="00431909" w:rsidRPr="004822BF" w14:paraId="499CC401" w14:textId="77777777" w:rsidTr="00A113F4">
        <w:trPr>
          <w:trHeight w:val="987"/>
        </w:trPr>
        <w:tc>
          <w:tcPr>
            <w:tcW w:w="4962" w:type="dxa"/>
            <w:shd w:val="clear" w:color="auto" w:fill="auto"/>
            <w:vAlign w:val="center"/>
          </w:tcPr>
          <w:p w14:paraId="4774990E" w14:textId="77777777" w:rsidR="00431909" w:rsidRPr="004822BF" w:rsidRDefault="00431909" w:rsidP="00431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22BF">
              <w:rPr>
                <w:rFonts w:ascii="Arial" w:hAnsi="Arial" w:cs="Arial"/>
                <w:b/>
                <w:bCs/>
                <w:lang w:val="uz-Cyrl-UZ"/>
              </w:rPr>
              <w:lastRenderedPageBreak/>
              <w:t xml:space="preserve">3-секция. </w:t>
            </w:r>
            <w:r w:rsidRPr="00482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Инновационные технологии переработки руд и извлечения полезных компонентов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20853A" w14:textId="6971C6DB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1. 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А.Р. Хасанов</w:t>
            </w:r>
            <w:r w:rsidRPr="004822BF">
              <w:rPr>
                <w:rFonts w:ascii="Arial" w:hAnsi="Arial" w:cs="Arial"/>
                <w:lang w:val="uz-Cyrl-UZ"/>
              </w:rPr>
              <w:t xml:space="preserve"> – </w:t>
            </w:r>
            <w:r w:rsidR="00A56293" w:rsidRPr="004822BF">
              <w:rPr>
                <w:rFonts w:ascii="Arial" w:hAnsi="Arial" w:cs="Arial"/>
                <w:lang w:val="uz-Cyrl-UZ"/>
              </w:rPr>
              <w:t>Заместитель главного инженера по научной работе и инновациям АО</w:t>
            </w:r>
            <w:r w:rsidR="00D77EA3" w:rsidRPr="004822BF">
              <w:rPr>
                <w:rFonts w:ascii="Arial" w:hAnsi="Arial" w:cs="Arial"/>
                <w:lang w:val="uz-Cyrl-UZ"/>
              </w:rPr>
              <w:t> </w:t>
            </w:r>
            <w:r w:rsidR="001A3FDD" w:rsidRPr="004822BF">
              <w:rPr>
                <w:rFonts w:ascii="Arial" w:hAnsi="Arial" w:cs="Arial"/>
              </w:rPr>
              <w:t>«</w:t>
            </w:r>
            <w:r w:rsidR="00A56293" w:rsidRPr="004822BF">
              <w:rPr>
                <w:rFonts w:ascii="Arial" w:hAnsi="Arial" w:cs="Arial"/>
                <w:lang w:val="uz-Cyrl-UZ"/>
              </w:rPr>
              <w:t>Алмал</w:t>
            </w:r>
            <w:r w:rsidR="00AC4B7E" w:rsidRPr="004822BF">
              <w:rPr>
                <w:rFonts w:ascii="Arial" w:hAnsi="Arial" w:cs="Arial"/>
              </w:rPr>
              <w:t>ы</w:t>
            </w:r>
            <w:r w:rsidR="00A56293" w:rsidRPr="004822BF">
              <w:rPr>
                <w:rFonts w:ascii="Arial" w:hAnsi="Arial" w:cs="Arial"/>
                <w:lang w:val="uz-Cyrl-UZ"/>
              </w:rPr>
              <w:t>кского ГМК</w:t>
            </w:r>
            <w:r w:rsidR="001A3FDD" w:rsidRPr="004822BF">
              <w:rPr>
                <w:rFonts w:ascii="Arial" w:hAnsi="Arial" w:cs="Arial"/>
              </w:rPr>
              <w:t>»</w:t>
            </w:r>
            <w:r w:rsidRPr="004822BF">
              <w:rPr>
                <w:rFonts w:ascii="Arial" w:hAnsi="Arial" w:cs="Arial"/>
                <w:lang w:val="uz-Cyrl-UZ"/>
              </w:rPr>
              <w:t>;</w:t>
            </w:r>
          </w:p>
          <w:p w14:paraId="7DA3E56C" w14:textId="79BB1DFA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2.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 Б.Н. Хамидуллаев</w:t>
            </w:r>
            <w:r w:rsidRPr="004822BF">
              <w:rPr>
                <w:rFonts w:ascii="Arial" w:hAnsi="Arial" w:cs="Arial"/>
                <w:lang w:val="uz-Cyrl-UZ"/>
              </w:rPr>
              <w:t xml:space="preserve"> – </w:t>
            </w:r>
            <w:r w:rsidR="005D114D" w:rsidRPr="004822BF">
              <w:rPr>
                <w:rFonts w:ascii="Arial" w:hAnsi="Arial" w:cs="Arial"/>
                <w:lang w:val="uz-Cyrl-UZ"/>
              </w:rPr>
              <w:t xml:space="preserve">Начальник отдела </w:t>
            </w:r>
            <w:r w:rsidR="005D114D" w:rsidRPr="004822BF">
              <w:rPr>
                <w:rFonts w:ascii="Arial" w:hAnsi="Arial" w:cs="Arial"/>
                <w:lang w:val="uz-Cyrl-UZ"/>
              </w:rPr>
              <w:br/>
              <w:t xml:space="preserve">ГУ </w:t>
            </w:r>
            <w:r w:rsidR="00AC1A64" w:rsidRPr="004822BF">
              <w:rPr>
                <w:rFonts w:ascii="Arial" w:hAnsi="Arial" w:cs="Arial"/>
              </w:rPr>
              <w:t>«Институт минеральных ресурсов»</w:t>
            </w:r>
            <w:r w:rsidRPr="004822BF">
              <w:rPr>
                <w:rFonts w:ascii="Arial" w:hAnsi="Arial" w:cs="Arial"/>
                <w:lang w:val="uz-Cyrl-UZ"/>
              </w:rPr>
              <w:t>;</w:t>
            </w:r>
          </w:p>
          <w:p w14:paraId="13A55AE5" w14:textId="3ED9B906" w:rsidR="00431909" w:rsidRPr="004822BF" w:rsidRDefault="00431909" w:rsidP="0043190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3. 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И.М. Алматов</w:t>
            </w:r>
            <w:r w:rsidRPr="004822BF">
              <w:rPr>
                <w:rFonts w:ascii="Arial" w:hAnsi="Arial" w:cs="Arial"/>
                <w:lang w:val="uz-Cyrl-UZ"/>
              </w:rPr>
              <w:t xml:space="preserve"> – </w:t>
            </w:r>
            <w:r w:rsidR="005D114D" w:rsidRPr="004822BF">
              <w:rPr>
                <w:rFonts w:ascii="Arial" w:hAnsi="Arial" w:cs="Arial"/>
              </w:rPr>
              <w:t xml:space="preserve">Начальник центра </w:t>
            </w:r>
            <w:r w:rsidR="00B249F4" w:rsidRPr="004822BF">
              <w:rPr>
                <w:rFonts w:ascii="Arial" w:hAnsi="Arial" w:cs="Arial"/>
              </w:rPr>
              <w:br/>
            </w:r>
            <w:r w:rsidR="005D114D" w:rsidRPr="004822BF">
              <w:rPr>
                <w:rFonts w:ascii="Arial" w:hAnsi="Arial" w:cs="Arial"/>
              </w:rPr>
              <w:t xml:space="preserve">ГУ </w:t>
            </w:r>
            <w:r w:rsidR="00EE0365" w:rsidRPr="004822BF">
              <w:rPr>
                <w:rFonts w:ascii="Arial" w:hAnsi="Arial" w:cs="Arial"/>
              </w:rPr>
              <w:t>«</w:t>
            </w:r>
            <w:r w:rsidR="005D114D" w:rsidRPr="004822BF">
              <w:rPr>
                <w:rFonts w:ascii="Arial" w:hAnsi="Arial" w:cs="Arial"/>
              </w:rPr>
              <w:t>Институт минеральных ресурсов</w:t>
            </w:r>
            <w:r w:rsidR="00EE0365" w:rsidRPr="004822BF">
              <w:rPr>
                <w:rFonts w:ascii="Arial" w:hAnsi="Arial" w:cs="Arial"/>
              </w:rPr>
              <w:t>»</w:t>
            </w:r>
            <w:r w:rsidRPr="004822BF">
              <w:rPr>
                <w:rFonts w:ascii="Arial" w:hAnsi="Arial" w:cs="Arial"/>
                <w:lang w:val="uz-Cyrl-UZ"/>
              </w:rPr>
              <w:t>.</w:t>
            </w:r>
          </w:p>
        </w:tc>
      </w:tr>
      <w:tr w:rsidR="00431909" w:rsidRPr="004822BF" w14:paraId="03EB2AAA" w14:textId="77777777" w:rsidTr="00A113F4">
        <w:trPr>
          <w:trHeight w:val="1115"/>
        </w:trPr>
        <w:tc>
          <w:tcPr>
            <w:tcW w:w="4962" w:type="dxa"/>
            <w:shd w:val="clear" w:color="auto" w:fill="auto"/>
            <w:vAlign w:val="center"/>
          </w:tcPr>
          <w:p w14:paraId="1E1838C6" w14:textId="77777777" w:rsidR="00431909" w:rsidRPr="004822BF" w:rsidRDefault="00431909" w:rsidP="00431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22BF">
              <w:rPr>
                <w:rFonts w:ascii="Arial" w:hAnsi="Arial" w:cs="Arial"/>
                <w:b/>
                <w:bCs/>
                <w:lang w:val="uz-Cyrl-UZ"/>
              </w:rPr>
              <w:t xml:space="preserve">4-секция. </w:t>
            </w:r>
            <w:r w:rsidRPr="00482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Новые технологии в добыче полезных ископаемых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46D8AD" w14:textId="11ECCAEE" w:rsidR="00431909" w:rsidRPr="004822BF" w:rsidRDefault="00431909" w:rsidP="00431909">
            <w:pPr>
              <w:spacing w:after="12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1.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 xml:space="preserve"> О.Н. Усманкулов </w:t>
            </w:r>
            <w:r w:rsidRPr="004822BF">
              <w:rPr>
                <w:rFonts w:ascii="Arial" w:hAnsi="Arial" w:cs="Arial"/>
                <w:i/>
                <w:iCs/>
                <w:lang w:val="uz-Cyrl-UZ"/>
              </w:rPr>
              <w:t>–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 xml:space="preserve"> </w:t>
            </w:r>
            <w:r w:rsidR="00B249F4" w:rsidRPr="004822BF">
              <w:rPr>
                <w:rFonts w:ascii="Arial" w:hAnsi="Arial" w:cs="Arial"/>
              </w:rPr>
              <w:t xml:space="preserve">Главный специалист департамента </w:t>
            </w:r>
            <w:r w:rsidR="00A56293" w:rsidRPr="004822BF">
              <w:rPr>
                <w:rFonts w:ascii="Arial" w:hAnsi="Arial" w:cs="Arial"/>
              </w:rPr>
              <w:t xml:space="preserve">развития отрасли </w:t>
            </w:r>
            <w:r w:rsidR="00EE0365" w:rsidRPr="004822BF">
              <w:rPr>
                <w:rFonts w:ascii="Arial" w:hAnsi="Arial" w:cs="Arial"/>
              </w:rPr>
              <w:t>ц</w:t>
            </w:r>
            <w:r w:rsidR="00A56293" w:rsidRPr="004822BF">
              <w:rPr>
                <w:rFonts w:ascii="Arial" w:hAnsi="Arial" w:cs="Arial"/>
              </w:rPr>
              <w:t xml:space="preserve">ветных металлов </w:t>
            </w:r>
            <w:r w:rsidR="00EE0365" w:rsidRPr="004822BF">
              <w:rPr>
                <w:rFonts w:ascii="Arial" w:hAnsi="Arial" w:cs="Arial"/>
              </w:rPr>
              <w:t xml:space="preserve">Министерства </w:t>
            </w:r>
            <w:r w:rsidR="00A56293" w:rsidRPr="004822BF">
              <w:rPr>
                <w:rFonts w:ascii="Arial" w:hAnsi="Arial" w:cs="Arial"/>
              </w:rPr>
              <w:t>горнодобывающей промышленности и геологии Республики Узбекистан</w:t>
            </w:r>
            <w:r w:rsidRPr="004822BF">
              <w:rPr>
                <w:rFonts w:ascii="Arial" w:hAnsi="Arial" w:cs="Arial"/>
                <w:lang w:val="uz-Cyrl-UZ"/>
              </w:rPr>
              <w:t xml:space="preserve">; </w:t>
            </w:r>
          </w:p>
          <w:p w14:paraId="12F32909" w14:textId="4C91A1AF" w:rsidR="00431909" w:rsidRPr="004822BF" w:rsidRDefault="00431909" w:rsidP="00431909">
            <w:pPr>
              <w:spacing w:after="0" w:line="240" w:lineRule="auto"/>
              <w:jc w:val="both"/>
              <w:rPr>
                <w:rFonts w:ascii="Arial" w:hAnsi="Arial" w:cs="Arial"/>
                <w:lang w:val="uz-Cyrl-UZ"/>
              </w:rPr>
            </w:pPr>
            <w:r w:rsidRPr="004822BF">
              <w:rPr>
                <w:rFonts w:ascii="Arial" w:hAnsi="Arial" w:cs="Arial"/>
                <w:lang w:val="uz-Cyrl-UZ"/>
              </w:rPr>
              <w:t>2. 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Н.Д.</w:t>
            </w:r>
            <w:r w:rsidRPr="004822BF">
              <w:rPr>
                <w:rFonts w:ascii="Arial" w:hAnsi="Arial" w:cs="Arial"/>
                <w:b/>
                <w:bCs/>
                <w:i/>
                <w:iCs/>
              </w:rPr>
              <w:t xml:space="preserve"> Муратов </w:t>
            </w:r>
            <w:r w:rsidRPr="004822BF">
              <w:rPr>
                <w:rFonts w:ascii="Arial" w:hAnsi="Arial" w:cs="Arial"/>
              </w:rPr>
              <w:t xml:space="preserve">– </w:t>
            </w:r>
            <w:r w:rsidR="00B249F4" w:rsidRPr="004822BF">
              <w:rPr>
                <w:rFonts w:ascii="Arial" w:hAnsi="Arial" w:cs="Arial"/>
              </w:rPr>
              <w:t>Главный инженер Г</w:t>
            </w:r>
            <w:r w:rsidR="00EE0365" w:rsidRPr="004822BF">
              <w:rPr>
                <w:rFonts w:ascii="Arial" w:hAnsi="Arial" w:cs="Arial"/>
              </w:rPr>
              <w:t>У</w:t>
            </w:r>
            <w:r w:rsidR="00B249F4" w:rsidRPr="004822BF">
              <w:rPr>
                <w:rFonts w:ascii="Arial" w:hAnsi="Arial" w:cs="Arial"/>
              </w:rPr>
              <w:t>П</w:t>
            </w:r>
            <w:r w:rsidR="00EE0365" w:rsidRPr="004822BF">
              <w:rPr>
                <w:rFonts w:ascii="Arial" w:hAnsi="Arial" w:cs="Arial"/>
              </w:rPr>
              <w:t> «</w:t>
            </w:r>
            <w:r w:rsidRPr="004822BF">
              <w:rPr>
                <w:rFonts w:ascii="Arial" w:hAnsi="Arial" w:cs="Arial"/>
                <w:lang w:val="uz-Cyrl-UZ"/>
              </w:rPr>
              <w:t>Регионалгеология</w:t>
            </w:r>
            <w:r w:rsidR="00EE0365" w:rsidRPr="004822BF">
              <w:rPr>
                <w:rFonts w:ascii="Arial" w:hAnsi="Arial" w:cs="Arial"/>
              </w:rPr>
              <w:t>»</w:t>
            </w:r>
            <w:r w:rsidRPr="004822BF">
              <w:rPr>
                <w:rFonts w:ascii="Arial" w:hAnsi="Arial" w:cs="Arial"/>
                <w:lang w:val="uz-Cyrl-UZ"/>
              </w:rPr>
              <w:t>.</w:t>
            </w:r>
          </w:p>
          <w:p w14:paraId="1579FCFD" w14:textId="0DE1DA71" w:rsidR="00431909" w:rsidRPr="004822BF" w:rsidRDefault="00431909" w:rsidP="0043190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uz-Cyrl-UZ"/>
              </w:rPr>
            </w:pPr>
            <w:r w:rsidRPr="004822BF">
              <w:rPr>
                <w:rFonts w:ascii="Arial" w:hAnsi="Arial" w:cs="Arial"/>
                <w:i/>
                <w:iCs/>
                <w:lang w:val="uz-Cyrl-UZ"/>
              </w:rPr>
              <w:t>3.</w:t>
            </w:r>
            <w:r w:rsidRPr="004822BF">
              <w:rPr>
                <w:rFonts w:ascii="Arial" w:hAnsi="Arial" w:cs="Arial"/>
                <w:b/>
                <w:bCs/>
                <w:i/>
                <w:iCs/>
                <w:lang w:val="uz-Cyrl-UZ"/>
              </w:rPr>
              <w:t> Ф.А. Бадалов</w:t>
            </w:r>
            <w:r w:rsidRPr="004822BF">
              <w:rPr>
                <w:rFonts w:ascii="Arial" w:hAnsi="Arial" w:cs="Arial"/>
                <w:lang w:val="uz-Cyrl-UZ"/>
              </w:rPr>
              <w:t xml:space="preserve"> – </w:t>
            </w:r>
            <w:r w:rsidR="00B249F4" w:rsidRPr="004822BF">
              <w:rPr>
                <w:rFonts w:ascii="Arial" w:hAnsi="Arial" w:cs="Arial"/>
                <w:lang w:val="uz-Cyrl-UZ"/>
              </w:rPr>
              <w:t xml:space="preserve">Начальник лаборатории </w:t>
            </w:r>
            <w:r w:rsidR="00B249F4" w:rsidRPr="004822BF">
              <w:rPr>
                <w:rFonts w:ascii="Arial" w:hAnsi="Arial" w:cs="Arial"/>
                <w:lang w:val="uz-Cyrl-UZ"/>
              </w:rPr>
              <w:br/>
              <w:t xml:space="preserve">ГУ </w:t>
            </w:r>
            <w:r w:rsidR="00CC08ED" w:rsidRPr="004822BF">
              <w:rPr>
                <w:rFonts w:ascii="Arial" w:hAnsi="Arial" w:cs="Arial"/>
              </w:rPr>
              <w:t>«</w:t>
            </w:r>
            <w:r w:rsidR="00B249F4" w:rsidRPr="004822BF">
              <w:rPr>
                <w:rFonts w:ascii="Arial" w:hAnsi="Arial" w:cs="Arial"/>
                <w:lang w:val="uz-Cyrl-UZ"/>
              </w:rPr>
              <w:t>Институт минеральных ресурсов</w:t>
            </w:r>
            <w:r w:rsidR="00CC08ED" w:rsidRPr="004822BF">
              <w:rPr>
                <w:rFonts w:ascii="Arial" w:hAnsi="Arial" w:cs="Arial"/>
              </w:rPr>
              <w:t>»</w:t>
            </w:r>
            <w:r w:rsidR="00B249F4" w:rsidRPr="004822BF">
              <w:rPr>
                <w:rFonts w:ascii="Arial" w:hAnsi="Arial" w:cs="Arial"/>
                <w:lang w:val="uz-Cyrl-UZ"/>
              </w:rPr>
              <w:t>.</w:t>
            </w:r>
          </w:p>
        </w:tc>
      </w:tr>
    </w:tbl>
    <w:p w14:paraId="6FD06A70" w14:textId="77777777" w:rsidR="00A32AAC" w:rsidRPr="004822BF" w:rsidRDefault="00333EF8" w:rsidP="00192F9F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 xml:space="preserve">Регламент для выступлений докладчиков заседаний и секций 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1</w:t>
      </w:r>
      <w:r w:rsidR="00CC4FE6"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5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 xml:space="preserve"> минут.</w:t>
      </w:r>
    </w:p>
    <w:p w14:paraId="29902ABF" w14:textId="5CF74CD5" w:rsidR="00B839DC" w:rsidRPr="004822BF" w:rsidRDefault="00DE1DC7" w:rsidP="00192F9F">
      <w:pPr>
        <w:spacing w:before="120"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449601" wp14:editId="2216BA56">
            <wp:extent cx="6478270" cy="60325"/>
            <wp:effectExtent l="0" t="0" r="0" b="0"/>
            <wp:docPr id="6" name="Рисунок 5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03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B622" w14:textId="77777777" w:rsidR="00427DA8" w:rsidRPr="004822BF" w:rsidRDefault="00AD72F2" w:rsidP="00192F9F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регистрации и оформлению материалов:</w:t>
      </w:r>
      <w:r w:rsidR="007214DF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</w:p>
    <w:p w14:paraId="078BFA8A" w14:textId="77777777" w:rsidR="007214DF" w:rsidRPr="004822BF" w:rsidRDefault="00AD72F2" w:rsidP="00192F9F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Регистрация </w:t>
      </w:r>
      <w:r w:rsidR="000F505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и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при</w:t>
      </w:r>
      <w:r w:rsidR="00A32AAC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е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м тезисов до </w:t>
      </w:r>
      <w:r w:rsidR="00CC4FE6"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</w:t>
      </w:r>
      <w:r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ED4A59"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август</w:t>
      </w:r>
      <w:r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202</w:t>
      </w:r>
      <w:r w:rsidR="00CC4FE6"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4</w:t>
      </w:r>
      <w:r w:rsidRPr="004822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года.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</w:p>
    <w:p w14:paraId="20173EDA" w14:textId="77777777" w:rsidR="00427DA8" w:rsidRPr="004822BF" w:rsidRDefault="00311D2A" w:rsidP="00192F9F">
      <w:pPr>
        <w:spacing w:before="120" w:after="0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Текст в редакторе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Microsoft Office </w:t>
      </w:r>
      <w:r w:rsidR="001205E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Word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или в формате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rtf</w:t>
      </w:r>
      <w:proofErr w:type="spellEnd"/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), шрифт Times New </w:t>
      </w:r>
      <w:proofErr w:type="spellStart"/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Roman</w:t>
      </w:r>
      <w:proofErr w:type="spellEnd"/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кегль 14 </w:t>
      </w:r>
      <w:proofErr w:type="spellStart"/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пт</w:t>
      </w:r>
      <w:proofErr w:type="spellEnd"/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интервал 1,5.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Абзац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: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слева</w:t>
      </w:r>
      <w:r w:rsidR="00CB238B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справа</w:t>
      </w:r>
      <w:r w:rsidR="00CB238B"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,</w:t>
      </w:r>
      <w:r w:rsidR="00CB238B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сверху и снизу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- 2 см</w:t>
      </w:r>
      <w:r w:rsidR="00CB238B"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,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="00CB238B"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а</w:t>
      </w:r>
      <w:proofErr w:type="spellStart"/>
      <w:r w:rsidR="002F3F22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бзац</w:t>
      </w:r>
      <w:proofErr w:type="spellEnd"/>
      <w:r w:rsidR="002F3F22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1 см.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без 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табуляци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или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пробел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ов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. </w:t>
      </w:r>
    </w:p>
    <w:p w14:paraId="36D2E5F2" w14:textId="77777777" w:rsidR="00427DA8" w:rsidRPr="004822BF" w:rsidRDefault="00E65779" w:rsidP="00192F9F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Объем текста</w:t>
      </w:r>
      <w:r w:rsidR="00427DA8"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3, 4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или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5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страниц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</w:p>
    <w:p w14:paraId="53CC49F5" w14:textId="2DDDE5C4" w:rsidR="00CC4FE6" w:rsidRPr="004822BF" w:rsidRDefault="00E65779" w:rsidP="00CC4FE6">
      <w:pPr>
        <w:spacing w:before="120" w:after="0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Текст доклада, тезис</w:t>
      </w:r>
      <w:r w:rsidR="00CC08ED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ы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и файл регистрации принимается по электронной почте:</w:t>
      </w:r>
      <w:r w:rsidR="00427DA8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val="en-US" w:eastAsia="ru-RU"/>
        </w:rPr>
        <w:t>anjuman</w:t>
      </w:r>
      <w:proofErr w:type="spellEnd"/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eastAsia="ru-RU"/>
        </w:rPr>
        <w:t>2024.</w:t>
      </w:r>
      <w:proofErr w:type="spellStart"/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val="en-US" w:eastAsia="ru-RU"/>
        </w:rPr>
        <w:t>mri</w:t>
      </w:r>
      <w:proofErr w:type="spellEnd"/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eastAsia="ru-RU"/>
        </w:rPr>
        <w:t>@</w:t>
      </w:r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val="en-US" w:eastAsia="ru-RU"/>
        </w:rPr>
        <w:t>mail</w:t>
      </w:r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eastAsia="ru-RU"/>
        </w:rPr>
        <w:t>.</w:t>
      </w:r>
      <w:proofErr w:type="spellStart"/>
      <w:r w:rsidR="00CC4FE6" w:rsidRPr="004822BF">
        <w:rPr>
          <w:rFonts w:ascii="Arial" w:eastAsia="Times New Roman" w:hAnsi="Arial" w:cs="Arial"/>
          <w:b/>
          <w:color w:val="0070C0"/>
          <w:sz w:val="21"/>
          <w:szCs w:val="21"/>
          <w:u w:val="single"/>
          <w:lang w:val="en-US" w:eastAsia="ru-RU"/>
        </w:rPr>
        <w:t>ru</w:t>
      </w:r>
      <w:proofErr w:type="spellEnd"/>
    </w:p>
    <w:p w14:paraId="5F3E1C0F" w14:textId="77777777" w:rsidR="007214DF" w:rsidRPr="004822BF" w:rsidRDefault="00E65779" w:rsidP="00192F9F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Сборник тезисов конференции будет опубликован</w:t>
      </w:r>
      <w:r w:rsidR="007214DF"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</w:p>
    <w:p w14:paraId="6CC76667" w14:textId="057C2CA0" w:rsidR="00D95CA3" w:rsidRPr="004822BF" w:rsidRDefault="00DE1DC7" w:rsidP="00192F9F">
      <w:pPr>
        <w:spacing w:before="12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2A9A4D" wp14:editId="28D4C451">
            <wp:extent cx="6513195" cy="60325"/>
            <wp:effectExtent l="0" t="0" r="0" b="0"/>
            <wp:docPr id="7" name="Рисунок 18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603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8065" w14:textId="77777777" w:rsidR="00E4275C" w:rsidRPr="004822BF" w:rsidRDefault="00E4275C" w:rsidP="00E4275C">
      <w:pPr>
        <w:spacing w:before="120" w:after="0"/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>Важные даты:</w:t>
      </w:r>
    </w:p>
    <w:p w14:paraId="663A69A6" w14:textId="77777777" w:rsidR="00E4275C" w:rsidRPr="004822BF" w:rsidRDefault="00E4275C" w:rsidP="00E4275C">
      <w:pPr>
        <w:shd w:val="clear" w:color="auto" w:fill="FFFFFF"/>
        <w:spacing w:before="120" w:after="0"/>
        <w:jc w:val="both"/>
        <w:rPr>
          <w:rFonts w:ascii="Arial" w:hAnsi="Arial" w:cs="Arial"/>
          <w:color w:val="000000"/>
          <w:spacing w:val="3"/>
          <w:sz w:val="21"/>
          <w:szCs w:val="21"/>
          <w:lang w:val="uz-Cyrl-UZ"/>
        </w:rPr>
      </w:pP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 xml:space="preserve">Рассылка 1-го циркуляра – 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до 13 мая </w:t>
      </w:r>
      <w:r w:rsidRPr="004822BF">
        <w:rPr>
          <w:rFonts w:ascii="Arial" w:hAnsi="Arial" w:cs="Arial"/>
          <w:b/>
          <w:bCs/>
          <w:i/>
          <w:color w:val="000000"/>
          <w:spacing w:val="3"/>
          <w:sz w:val="21"/>
          <w:szCs w:val="21"/>
          <w:lang w:val="uz-Cyrl-UZ"/>
        </w:rPr>
        <w:t>2024 года</w:t>
      </w: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>.</w:t>
      </w:r>
    </w:p>
    <w:p w14:paraId="69F3DFAA" w14:textId="30EBB16A" w:rsidR="00E4275C" w:rsidRPr="004822BF" w:rsidRDefault="00E4275C" w:rsidP="00E4275C">
      <w:pPr>
        <w:shd w:val="clear" w:color="auto" w:fill="FFFFFF"/>
        <w:spacing w:before="120" w:after="0"/>
        <w:jc w:val="both"/>
        <w:rPr>
          <w:rFonts w:ascii="Arial" w:hAnsi="Arial" w:cs="Arial"/>
          <w:color w:val="000000"/>
          <w:spacing w:val="3"/>
          <w:sz w:val="21"/>
          <w:szCs w:val="21"/>
          <w:lang w:val="uz-Cyrl-UZ"/>
        </w:rPr>
      </w:pP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 xml:space="preserve">Рассылка 2-го циркуляра – 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до </w:t>
      </w:r>
      <w:r w:rsidR="00CC08ED"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>04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 ию</w:t>
      </w:r>
      <w:r w:rsidR="00CC08ED"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>л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я </w:t>
      </w:r>
      <w:r w:rsidRPr="004822BF">
        <w:rPr>
          <w:rFonts w:ascii="Arial" w:hAnsi="Arial" w:cs="Arial"/>
          <w:b/>
          <w:bCs/>
          <w:i/>
          <w:color w:val="000000"/>
          <w:spacing w:val="3"/>
          <w:sz w:val="21"/>
          <w:szCs w:val="21"/>
          <w:lang w:val="uz-Cyrl-UZ"/>
        </w:rPr>
        <w:t>2024 года</w:t>
      </w: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>.</w:t>
      </w:r>
    </w:p>
    <w:p w14:paraId="4BD87F35" w14:textId="77777777" w:rsidR="00E4275C" w:rsidRPr="004822BF" w:rsidRDefault="00E4275C" w:rsidP="00E4275C">
      <w:pPr>
        <w:shd w:val="clear" w:color="auto" w:fill="FFFFFF"/>
        <w:spacing w:before="120" w:after="0"/>
        <w:jc w:val="both"/>
        <w:rPr>
          <w:rFonts w:ascii="Arial" w:hAnsi="Arial" w:cs="Arial"/>
          <w:color w:val="000000"/>
          <w:spacing w:val="3"/>
          <w:sz w:val="21"/>
          <w:szCs w:val="21"/>
          <w:lang w:val="uz-Cyrl-UZ"/>
        </w:rPr>
      </w:pP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 xml:space="preserve">Прием заявок на участие и тезисов в конференции – 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до </w:t>
      </w:r>
      <w:r w:rsidR="004C22C6"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>2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 </w:t>
      </w:r>
      <w:r w:rsidR="004C22C6"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>август</w:t>
      </w:r>
      <w:r w:rsidRPr="004822BF">
        <w:rPr>
          <w:rFonts w:ascii="Arial" w:hAnsi="Arial" w:cs="Arial"/>
          <w:b/>
          <w:bCs/>
          <w:color w:val="000000"/>
          <w:spacing w:val="3"/>
          <w:sz w:val="21"/>
          <w:szCs w:val="21"/>
          <w:lang w:val="uz-Cyrl-UZ"/>
        </w:rPr>
        <w:t xml:space="preserve"> 2024 года.</w:t>
      </w:r>
    </w:p>
    <w:p w14:paraId="4B94F729" w14:textId="31E5903D" w:rsidR="00E4275C" w:rsidRPr="004822BF" w:rsidRDefault="00E4275C" w:rsidP="00E4275C">
      <w:pPr>
        <w:shd w:val="clear" w:color="auto" w:fill="FFFFFF"/>
        <w:spacing w:before="120" w:after="0"/>
        <w:jc w:val="both"/>
        <w:rPr>
          <w:rFonts w:ascii="Arial" w:hAnsi="Arial" w:cs="Arial"/>
          <w:color w:val="000000"/>
          <w:spacing w:val="3"/>
          <w:sz w:val="21"/>
          <w:szCs w:val="21"/>
          <w:lang w:val="uz-Cyrl-UZ"/>
        </w:rPr>
      </w:pP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 xml:space="preserve">Издание программы конференции – </w:t>
      </w:r>
      <w:r w:rsidRPr="004822BF">
        <w:rPr>
          <w:rFonts w:ascii="Arial" w:hAnsi="Arial" w:cs="Arial"/>
          <w:b/>
          <w:i/>
          <w:color w:val="000000"/>
          <w:spacing w:val="3"/>
          <w:sz w:val="21"/>
          <w:szCs w:val="21"/>
          <w:lang w:val="uz-Cyrl-UZ"/>
        </w:rPr>
        <w:t>до 1</w:t>
      </w:r>
      <w:r w:rsidR="00CC08ED" w:rsidRPr="004822BF">
        <w:rPr>
          <w:rFonts w:ascii="Arial" w:hAnsi="Arial" w:cs="Arial"/>
          <w:b/>
          <w:i/>
          <w:color w:val="000000"/>
          <w:spacing w:val="3"/>
          <w:sz w:val="21"/>
          <w:szCs w:val="21"/>
          <w:lang w:val="uz-Cyrl-UZ"/>
        </w:rPr>
        <w:t>5</w:t>
      </w:r>
      <w:r w:rsidRPr="004822BF">
        <w:rPr>
          <w:rFonts w:ascii="Arial" w:hAnsi="Arial" w:cs="Arial"/>
          <w:b/>
          <w:i/>
          <w:color w:val="000000"/>
          <w:spacing w:val="3"/>
          <w:sz w:val="21"/>
          <w:szCs w:val="21"/>
          <w:lang w:val="uz-Cyrl-UZ"/>
        </w:rPr>
        <w:t xml:space="preserve"> августа 2024 г.</w:t>
      </w:r>
    </w:p>
    <w:p w14:paraId="2CDAB0BE" w14:textId="4C6C1D45" w:rsidR="00E4275C" w:rsidRPr="004822BF" w:rsidRDefault="00E4275C" w:rsidP="00E4275C">
      <w:pPr>
        <w:shd w:val="clear" w:color="auto" w:fill="FFFFFF"/>
        <w:spacing w:before="120" w:after="0"/>
        <w:jc w:val="both"/>
        <w:rPr>
          <w:rFonts w:ascii="Arial" w:hAnsi="Arial" w:cs="Arial"/>
          <w:color w:val="000000"/>
          <w:spacing w:val="3"/>
          <w:sz w:val="21"/>
          <w:szCs w:val="21"/>
          <w:lang w:val="uz-Cyrl-UZ"/>
        </w:rPr>
      </w:pPr>
      <w:r w:rsidRPr="004822BF">
        <w:rPr>
          <w:rFonts w:ascii="Arial" w:hAnsi="Arial" w:cs="Arial"/>
          <w:color w:val="000000"/>
          <w:spacing w:val="3"/>
          <w:sz w:val="21"/>
          <w:szCs w:val="21"/>
          <w:lang w:val="uz-Cyrl-UZ"/>
        </w:rPr>
        <w:t xml:space="preserve">Издание сборника статей и тезисов конференции – </w:t>
      </w:r>
      <w:r w:rsidRPr="004822BF">
        <w:rPr>
          <w:rFonts w:ascii="Arial" w:hAnsi="Arial" w:cs="Arial"/>
          <w:b/>
          <w:i/>
          <w:color w:val="000000"/>
          <w:spacing w:val="3"/>
          <w:sz w:val="21"/>
          <w:szCs w:val="21"/>
          <w:lang w:val="uz-Cyrl-UZ"/>
        </w:rPr>
        <w:t>до 1</w:t>
      </w:r>
      <w:r w:rsidR="00CC08ED" w:rsidRPr="004822BF">
        <w:rPr>
          <w:rFonts w:ascii="Arial" w:hAnsi="Arial" w:cs="Arial"/>
          <w:b/>
          <w:i/>
          <w:color w:val="000000"/>
          <w:spacing w:val="3"/>
          <w:sz w:val="21"/>
          <w:szCs w:val="21"/>
          <w:lang w:val="uz-Cyrl-UZ"/>
        </w:rPr>
        <w:t>8</w:t>
      </w:r>
      <w:r w:rsidRPr="004822BF">
        <w:rPr>
          <w:rFonts w:ascii="Arial" w:hAnsi="Arial" w:cs="Arial"/>
          <w:b/>
          <w:i/>
          <w:color w:val="000000"/>
          <w:spacing w:val="3"/>
          <w:sz w:val="21"/>
          <w:szCs w:val="21"/>
          <w:lang w:val="uz-Cyrl-UZ"/>
        </w:rPr>
        <w:t xml:space="preserve"> августа 2024 г.</w:t>
      </w:r>
    </w:p>
    <w:p w14:paraId="5CBB427D" w14:textId="6665CD3F" w:rsidR="00E4275C" w:rsidRPr="004822BF" w:rsidRDefault="00DE1DC7" w:rsidP="00E4275C">
      <w:pPr>
        <w:spacing w:before="120"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F6E440D" wp14:editId="246F8C4B">
            <wp:extent cx="6495415" cy="69215"/>
            <wp:effectExtent l="0" t="0" r="0" b="0"/>
            <wp:docPr id="8" name="Рисунок 19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6921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8A9B" w14:textId="77777777" w:rsidR="00E4275C" w:rsidRPr="004822BF" w:rsidRDefault="00E4275C" w:rsidP="00CC08ED">
      <w:pPr>
        <w:spacing w:after="120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 оргкомитета конференции: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 xml:space="preserve"> </w:t>
      </w:r>
      <w:r w:rsidRPr="004822BF"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>г.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Ташкент, Мир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зо-Улугбекский район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улица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Олимлар 64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Университет геологических наук, Государственное учреждение “Институт минеральных ресурсов”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</w:p>
    <w:p w14:paraId="71BC23F0" w14:textId="77777777" w:rsidR="00E4275C" w:rsidRPr="004822BF" w:rsidRDefault="00E4275C" w:rsidP="00CC08ED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val="uz-Cyrl-UZ" w:eastAsia="ru-RU"/>
        </w:rPr>
        <w:t xml:space="preserve">Электроная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почта: anjuman2024.mri@mail.ru</w:t>
      </w:r>
    </w:p>
    <w:p w14:paraId="59BBA0E7" w14:textId="77777777" w:rsidR="00E4275C" w:rsidRPr="004822BF" w:rsidRDefault="00E4275C" w:rsidP="00CC08ED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Ответственный секретарь</w:t>
      </w:r>
      <w:r w:rsidRPr="004822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>Асабаев Д.Х., тел.  +998 (97) 741-24-80</w:t>
      </w:r>
    </w:p>
    <w:p w14:paraId="0E189B5B" w14:textId="77777777" w:rsidR="00E4275C" w:rsidRPr="004822BF" w:rsidRDefault="00E4275C" w:rsidP="00CC08ED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 xml:space="preserve">Члены секретариата: 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ab/>
        <w:t xml:space="preserve"> М.А. Мундузова, тел. +998 (90) 973-77-35</w:t>
      </w:r>
    </w:p>
    <w:p w14:paraId="610CB8F0" w14:textId="77777777" w:rsidR="00E4275C" w:rsidRPr="004822BF" w:rsidRDefault="00E4275C" w:rsidP="00CC08ED">
      <w:pPr>
        <w:spacing w:before="120" w:after="0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ab/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ab/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ab/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val="uz-Cyrl-UZ" w:eastAsia="ru-RU"/>
        </w:rPr>
        <w:tab/>
        <w:t xml:space="preserve"> А.Т. Холиёров, тел. +</w:t>
      </w:r>
      <w:r w:rsidRPr="004822BF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998 (94) 699-06-02</w:t>
      </w:r>
    </w:p>
    <w:p w14:paraId="401FC8F2" w14:textId="77777777" w:rsidR="00E4275C" w:rsidRPr="004822BF" w:rsidRDefault="00E4275C" w:rsidP="00E4275C">
      <w:pPr>
        <w:spacing w:after="0" w:line="240" w:lineRule="auto"/>
        <w:rPr>
          <w:rStyle w:val="a6"/>
          <w:rFonts w:ascii="Arial" w:eastAsia="Times New Roman" w:hAnsi="Arial" w:cs="Arial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>Подробную информацию о конференции можно получить на веб-сайта</w:t>
      </w:r>
      <w:r w:rsidRPr="0048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hyperlink r:id="rId9" w:history="1">
        <w:r w:rsidRPr="004822BF">
          <w:rPr>
            <w:rStyle w:val="a6"/>
            <w:rFonts w:ascii="Arial" w:eastAsia="Times New Roman" w:hAnsi="Arial" w:cs="Arial"/>
            <w:sz w:val="21"/>
            <w:szCs w:val="21"/>
            <w:lang w:val="uz-Cyrl-UZ" w:eastAsia="ru-RU"/>
          </w:rPr>
          <w:t>www.mridm.uz</w:t>
        </w:r>
      </w:hyperlink>
      <w:r w:rsidRPr="004822BF"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 xml:space="preserve"> </w:t>
      </w:r>
    </w:p>
    <w:p w14:paraId="1E6CCC20" w14:textId="74AFDE69" w:rsidR="00E4275C" w:rsidRPr="004822BF" w:rsidRDefault="00DE1DC7" w:rsidP="00E4275C">
      <w:pPr>
        <w:spacing w:after="0"/>
        <w:rPr>
          <w:rStyle w:val="a6"/>
          <w:rFonts w:ascii="Arial" w:eastAsia="Times New Roman" w:hAnsi="Arial" w:cs="Arial"/>
          <w:sz w:val="21"/>
          <w:szCs w:val="21"/>
          <w:lang w:eastAsia="ru-RU"/>
        </w:rPr>
      </w:pPr>
      <w:r w:rsidRPr="004822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4359CE2" wp14:editId="146B5530">
            <wp:extent cx="6391910" cy="69215"/>
            <wp:effectExtent l="0" t="0" r="0" b="0"/>
            <wp:docPr id="9" name="Рисунок 20" descr="http://kpfu.ru/docs/F14315693842/img20282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kpfu.ru/docs/F14315693842/img202824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8" r="-901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6921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0748" w14:textId="77777777" w:rsidR="00CC08ED" w:rsidRPr="004822BF" w:rsidRDefault="00CC08ED" w:rsidP="00E4275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pacing w:val="20"/>
          <w:sz w:val="24"/>
          <w:szCs w:val="21"/>
          <w:lang w:val="uz-Cyrl-UZ" w:eastAsia="ru-RU"/>
        </w:rPr>
      </w:pPr>
    </w:p>
    <w:p w14:paraId="1E8D4D5F" w14:textId="3AB21632" w:rsidR="00CC08ED" w:rsidRPr="004822BF" w:rsidRDefault="00CC08ED" w:rsidP="00E4275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pacing w:val="20"/>
          <w:sz w:val="24"/>
          <w:szCs w:val="21"/>
          <w:lang w:val="uz-Cyrl-UZ" w:eastAsia="ru-RU"/>
        </w:rPr>
      </w:pPr>
    </w:p>
    <w:p w14:paraId="5D0A5C12" w14:textId="77777777" w:rsidR="00CC08ED" w:rsidRPr="004822BF" w:rsidRDefault="00CC08ED" w:rsidP="00E4275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pacing w:val="20"/>
          <w:sz w:val="24"/>
          <w:szCs w:val="21"/>
          <w:lang w:val="uz-Cyrl-UZ" w:eastAsia="ru-RU"/>
        </w:rPr>
      </w:pPr>
    </w:p>
    <w:p w14:paraId="4EDFA3CB" w14:textId="1D2138D0" w:rsidR="00E4275C" w:rsidRPr="004822BF" w:rsidRDefault="00E4275C" w:rsidP="00E4275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pacing w:val="20"/>
          <w:sz w:val="24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b/>
          <w:color w:val="000000"/>
          <w:spacing w:val="20"/>
          <w:sz w:val="24"/>
          <w:szCs w:val="21"/>
          <w:lang w:val="uz-Cyrl-UZ" w:eastAsia="ru-RU"/>
        </w:rPr>
        <w:lastRenderedPageBreak/>
        <w:t xml:space="preserve">ЗАЯВКА НА УЧАСТИЕ В КОНФЕРЕНЦИИ </w:t>
      </w:r>
    </w:p>
    <w:p w14:paraId="749B771D" w14:textId="77777777" w:rsidR="00E4275C" w:rsidRPr="004822BF" w:rsidRDefault="00E4275C" w:rsidP="00E4275C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pacing w:val="20"/>
          <w:sz w:val="24"/>
          <w:szCs w:val="21"/>
          <w:lang w:val="uz-Cyrl-UZ" w:eastAsia="ru-RU"/>
        </w:rPr>
      </w:pPr>
      <w:r w:rsidRPr="004822BF">
        <w:rPr>
          <w:rFonts w:ascii="Arial" w:eastAsia="Times New Roman" w:hAnsi="Arial" w:cs="Arial"/>
          <w:color w:val="000000"/>
          <w:spacing w:val="20"/>
          <w:sz w:val="24"/>
          <w:szCs w:val="21"/>
          <w:lang w:val="uz-Cyrl-UZ" w:eastAsia="ru-RU"/>
        </w:rPr>
        <w:t xml:space="preserve">МЕЖДУНАРОДНАЯ НАУЧНО-ПРАКТИЧЕСКАЯ КОНФЕРЕНЦИЯ </w:t>
      </w:r>
    </w:p>
    <w:p w14:paraId="0B35819C" w14:textId="77777777" w:rsidR="00E4275C" w:rsidRPr="004822BF" w:rsidRDefault="00E4275C" w:rsidP="00E4275C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color w:val="244061"/>
          <w:sz w:val="28"/>
          <w:szCs w:val="28"/>
          <w:u w:val="single"/>
          <w:lang w:val="uz-Cyrl-UZ" w:eastAsia="ru-RU"/>
        </w:rPr>
      </w:pPr>
      <w:r w:rsidRPr="004822BF">
        <w:rPr>
          <w:rFonts w:ascii="Arial" w:eastAsia="Times New Roman" w:hAnsi="Arial" w:cs="Arial"/>
          <w:b/>
          <w:color w:val="244061"/>
          <w:sz w:val="28"/>
          <w:szCs w:val="28"/>
          <w:u w:val="single"/>
          <w:lang w:val="uz-Cyrl-UZ" w:eastAsia="ru-RU"/>
        </w:rPr>
        <w:t xml:space="preserve">«Геология и минералогия месторождений полезных ископаемых, </w:t>
      </w:r>
    </w:p>
    <w:p w14:paraId="1EB9EAB5" w14:textId="77777777" w:rsidR="00E4275C" w:rsidRPr="004822BF" w:rsidRDefault="00E4275C" w:rsidP="00E4275C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color w:val="244061"/>
          <w:sz w:val="28"/>
          <w:szCs w:val="28"/>
          <w:u w:val="single"/>
          <w:lang w:val="uz-Cyrl-UZ" w:eastAsia="ru-RU"/>
        </w:rPr>
      </w:pPr>
      <w:r w:rsidRPr="004822BF">
        <w:rPr>
          <w:rFonts w:ascii="Arial" w:eastAsia="Times New Roman" w:hAnsi="Arial" w:cs="Arial"/>
          <w:b/>
          <w:color w:val="244061"/>
          <w:sz w:val="28"/>
          <w:szCs w:val="28"/>
          <w:u w:val="single"/>
          <w:lang w:val="uz-Cyrl-UZ" w:eastAsia="ru-RU"/>
        </w:rPr>
        <w:t xml:space="preserve">инновационные направления добычи, обогащения и технологии </w:t>
      </w:r>
    </w:p>
    <w:p w14:paraId="5D6DDB99" w14:textId="77777777" w:rsidR="00E4275C" w:rsidRPr="004822BF" w:rsidRDefault="00E4275C" w:rsidP="00E4275C">
      <w:pPr>
        <w:tabs>
          <w:tab w:val="left" w:pos="142"/>
        </w:tabs>
        <w:spacing w:before="120" w:after="120"/>
        <w:contextualSpacing/>
        <w:jc w:val="center"/>
        <w:rPr>
          <w:rFonts w:ascii="Arial" w:eastAsia="Times New Roman" w:hAnsi="Arial" w:cs="Arial"/>
          <w:b/>
          <w:color w:val="244061"/>
          <w:sz w:val="28"/>
          <w:szCs w:val="28"/>
          <w:u w:val="single"/>
          <w:lang w:val="uz-Cyrl-UZ" w:eastAsia="ru-RU"/>
        </w:rPr>
      </w:pPr>
      <w:r w:rsidRPr="004822BF">
        <w:rPr>
          <w:rFonts w:ascii="Arial" w:eastAsia="Times New Roman" w:hAnsi="Arial" w:cs="Arial"/>
          <w:b/>
          <w:color w:val="244061"/>
          <w:sz w:val="28"/>
          <w:szCs w:val="28"/>
          <w:u w:val="single"/>
          <w:lang w:val="uz-Cyrl-UZ" w:eastAsia="ru-RU"/>
        </w:rPr>
        <w:t>извлечения ценных компонентов»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159"/>
        <w:gridCol w:w="6415"/>
      </w:tblGrid>
      <w:tr w:rsidR="00E4275C" w:rsidRPr="004822BF" w14:paraId="77AFE7AC" w14:textId="77777777" w:rsidTr="00986639">
        <w:trPr>
          <w:jc w:val="right"/>
        </w:trPr>
        <w:tc>
          <w:tcPr>
            <w:tcW w:w="1625" w:type="dxa"/>
            <w:vMerge w:val="restart"/>
          </w:tcPr>
          <w:p w14:paraId="5A8E5F1D" w14:textId="77777777" w:rsidR="00E4275C" w:rsidRPr="004822BF" w:rsidRDefault="00E4275C" w:rsidP="009866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Фотография участника</w:t>
            </w:r>
          </w:p>
          <w:p w14:paraId="22E3AFE8" w14:textId="77777777" w:rsidR="00E4275C" w:rsidRPr="004822BF" w:rsidRDefault="00E4275C" w:rsidP="009866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(4х5)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3E01EFE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val="uz-Cyrl-UZ"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1811A33C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00AB32AE" w14:textId="77777777" w:rsidTr="00986639">
        <w:trPr>
          <w:jc w:val="right"/>
        </w:trPr>
        <w:tc>
          <w:tcPr>
            <w:tcW w:w="1625" w:type="dxa"/>
            <w:vMerge/>
          </w:tcPr>
          <w:p w14:paraId="32579823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65744ADB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мя: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3968B316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0EF706AA" w14:textId="77777777" w:rsidTr="00986639">
        <w:trPr>
          <w:jc w:val="right"/>
        </w:trPr>
        <w:tc>
          <w:tcPr>
            <w:tcW w:w="1625" w:type="dxa"/>
            <w:vMerge/>
          </w:tcPr>
          <w:p w14:paraId="42C3EEF7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71B34495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Отчество: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055AFF0B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609F86AA" w14:textId="77777777" w:rsidTr="00986639">
        <w:trPr>
          <w:jc w:val="right"/>
        </w:trPr>
        <w:tc>
          <w:tcPr>
            <w:tcW w:w="1625" w:type="dxa"/>
            <w:vMerge/>
          </w:tcPr>
          <w:p w14:paraId="35C76E0B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3ED55E02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Название организации: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1A844D8B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1AD0B907" w14:textId="77777777" w:rsidTr="00986639">
        <w:trPr>
          <w:jc w:val="right"/>
        </w:trPr>
        <w:tc>
          <w:tcPr>
            <w:tcW w:w="1625" w:type="dxa"/>
            <w:vMerge/>
          </w:tcPr>
          <w:p w14:paraId="62FE184C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48F71511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Ученое степень, должность: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49F017E0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005231A9" w14:textId="77777777" w:rsidTr="00986639">
        <w:trPr>
          <w:jc w:val="right"/>
        </w:trPr>
        <w:tc>
          <w:tcPr>
            <w:tcW w:w="1625" w:type="dxa"/>
            <w:vMerge/>
          </w:tcPr>
          <w:p w14:paraId="5457146A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2BB6FC4D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Адрес: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25F9EEFD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47019FA3" w14:textId="77777777" w:rsidTr="00986639">
        <w:trPr>
          <w:jc w:val="right"/>
        </w:trPr>
        <w:tc>
          <w:tcPr>
            <w:tcW w:w="1625" w:type="dxa"/>
            <w:vMerge/>
          </w:tcPr>
          <w:p w14:paraId="6C47DA63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1B91F870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val="uz-Cyrl-UZ"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Телефон</w:t>
            </w: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49F494EA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242294F4" w14:textId="77777777" w:rsidTr="00986639">
        <w:trPr>
          <w:jc w:val="right"/>
        </w:trPr>
        <w:tc>
          <w:tcPr>
            <w:tcW w:w="1625" w:type="dxa"/>
            <w:vMerge/>
          </w:tcPr>
          <w:p w14:paraId="245606C2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134E1273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val="uz-Cyrl-UZ"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Факс</w:t>
            </w: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>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352694AE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5C" w:rsidRPr="004822BF" w14:paraId="406799F0" w14:textId="77777777" w:rsidTr="00986639">
        <w:trPr>
          <w:jc w:val="right"/>
        </w:trPr>
        <w:tc>
          <w:tcPr>
            <w:tcW w:w="1625" w:type="dxa"/>
            <w:vMerge/>
          </w:tcPr>
          <w:p w14:paraId="5DB921E4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22560C16" w14:textId="77777777" w:rsidR="00E4275C" w:rsidRPr="004822BF" w:rsidRDefault="00E4275C" w:rsidP="0098663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color w:val="000000"/>
                <w:sz w:val="21"/>
                <w:szCs w:val="21"/>
                <w:lang w:eastAsia="ru-RU"/>
              </w:rPr>
            </w:pP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Эл.</w:t>
            </w:r>
            <w:r w:rsidRPr="0048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z-Cyrl-UZ" w:eastAsia="ru-RU"/>
              </w:rPr>
              <w:t xml:space="preserve"> почта: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5A1A5CD1" w14:textId="77777777" w:rsidR="00E4275C" w:rsidRPr="004822BF" w:rsidRDefault="00E4275C" w:rsidP="009866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189681F" w14:textId="77777777" w:rsidR="00E4275C" w:rsidRPr="004822BF" w:rsidRDefault="00E4275C" w:rsidP="00AC1A64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z-Cyrl-UZ" w:eastAsia="ru-RU"/>
        </w:rPr>
      </w:pPr>
    </w:p>
    <w:p w14:paraId="6F6C6897" w14:textId="77777777" w:rsidR="00E4275C" w:rsidRPr="004822BF" w:rsidRDefault="00E4275C" w:rsidP="00AC1A64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z-Cyrl-UZ" w:eastAsia="ru-RU"/>
        </w:rPr>
      </w:pPr>
      <w:r w:rsidRPr="004822BF">
        <w:rPr>
          <w:rFonts w:ascii="Arial" w:eastAsia="Times New Roman" w:hAnsi="Arial" w:cs="Arial"/>
          <w:b/>
          <w:color w:val="000000"/>
          <w:sz w:val="20"/>
          <w:szCs w:val="20"/>
          <w:lang w:val="uz-Cyrl-UZ" w:eastAsia="ru-RU"/>
        </w:rPr>
        <w:t>Название доклада:</w:t>
      </w:r>
    </w:p>
    <w:p w14:paraId="2CF5684F" w14:textId="77777777" w:rsidR="00E4275C" w:rsidRPr="004822BF" w:rsidRDefault="00E4275C" w:rsidP="00AC1A64">
      <w:pPr>
        <w:spacing w:after="0"/>
        <w:ind w:right="-2" w:firstLine="709"/>
        <w:jc w:val="center"/>
        <w:rPr>
          <w:rFonts w:ascii="Times New Roman" w:eastAsia="Times New Roman" w:hAnsi="Times New Roman"/>
          <w:color w:val="000000"/>
          <w:lang w:val="uz-Cyrl-UZ" w:eastAsia="ru-RU"/>
        </w:rPr>
      </w:pPr>
      <w:r w:rsidRPr="004822BF">
        <w:rPr>
          <w:rFonts w:ascii="Times New Roman" w:eastAsia="Times New Roman" w:hAnsi="Times New Roman"/>
          <w:color w:val="000000"/>
          <w:lang w:val="uz-Cyrl-UZ" w:eastAsia="ru-RU"/>
        </w:rPr>
        <w:t>_________________________________________________________________________________</w:t>
      </w:r>
    </w:p>
    <w:p w14:paraId="5DAF777D" w14:textId="77777777" w:rsidR="00E4275C" w:rsidRPr="004822BF" w:rsidRDefault="00E4275C" w:rsidP="00AC1A64">
      <w:pPr>
        <w:spacing w:after="0"/>
        <w:ind w:right="-2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822B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</w:t>
      </w:r>
    </w:p>
    <w:p w14:paraId="36344A4B" w14:textId="77777777" w:rsidR="00AC1A64" w:rsidRPr="004822BF" w:rsidRDefault="00AC1A64" w:rsidP="00AC1A64">
      <w:pPr>
        <w:spacing w:after="0"/>
        <w:ind w:right="-2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822B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</w:t>
      </w:r>
    </w:p>
    <w:p w14:paraId="61C5E262" w14:textId="77777777" w:rsidR="00AC1A64" w:rsidRPr="004822BF" w:rsidRDefault="00AC1A64" w:rsidP="00AC1A64">
      <w:pPr>
        <w:spacing w:after="0"/>
        <w:ind w:right="-2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822B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</w:t>
      </w:r>
    </w:p>
    <w:p w14:paraId="0847AE36" w14:textId="77777777" w:rsidR="00AC1A64" w:rsidRPr="004822BF" w:rsidRDefault="00AC1A64" w:rsidP="00AC1A64">
      <w:pPr>
        <w:spacing w:after="0"/>
        <w:ind w:right="-2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822B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</w:t>
      </w:r>
    </w:p>
    <w:p w14:paraId="40F31493" w14:textId="77777777" w:rsidR="00AC1A64" w:rsidRPr="004822BF" w:rsidRDefault="00AC1A64" w:rsidP="00AC1A64">
      <w:pPr>
        <w:spacing w:after="0"/>
        <w:ind w:right="-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9B448C2" w14:textId="77777777" w:rsidR="00E4275C" w:rsidRPr="004822BF" w:rsidRDefault="00E4275C" w:rsidP="00AC1A6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22BF">
        <w:rPr>
          <w:rFonts w:ascii="Arial" w:eastAsia="Times New Roman" w:hAnsi="Arial" w:cs="Arial"/>
          <w:b/>
          <w:color w:val="000000"/>
          <w:sz w:val="20"/>
          <w:szCs w:val="20"/>
          <w:lang w:val="uz-Cyrl-UZ" w:eastAsia="ru-RU"/>
        </w:rPr>
        <w:t xml:space="preserve">Подпись участника конференции </w:t>
      </w:r>
      <w:r w:rsidRPr="004822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14:paraId="1F897633" w14:textId="42B08F75" w:rsidR="003A1990" w:rsidRPr="004822BF" w:rsidRDefault="00E4275C" w:rsidP="00AC1A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70C0"/>
          <w:lang w:val="uz-Cyrl-UZ" w:eastAsia="ru-RU"/>
        </w:rPr>
      </w:pPr>
      <w:r w:rsidRPr="004822BF">
        <w:rPr>
          <w:rFonts w:ascii="Arial" w:eastAsia="Times New Roman" w:hAnsi="Arial" w:cs="Arial"/>
          <w:b/>
          <w:bCs/>
          <w:color w:val="0070C0"/>
          <w:lang w:val="uz-Cyrl-UZ" w:eastAsia="ru-RU"/>
        </w:rPr>
        <w:t xml:space="preserve">*Конференция будет проводится в офф-лайн и он-лайн режимах. Зарегистрировавшимся участникам будет предоставлена ссылка и код для подключения через </w:t>
      </w:r>
      <w:bookmarkStart w:id="1" w:name="_Hlk102031216"/>
      <w:r w:rsidRPr="004822BF">
        <w:rPr>
          <w:rFonts w:ascii="Arial" w:eastAsia="Times New Roman" w:hAnsi="Arial" w:cs="Arial"/>
          <w:b/>
          <w:bCs/>
          <w:color w:val="0070C0"/>
          <w:lang w:val="en-US" w:eastAsia="ru-RU"/>
        </w:rPr>
        <w:t>ZOOM</w:t>
      </w:r>
      <w:bookmarkEnd w:id="1"/>
      <w:r w:rsidRPr="004822BF">
        <w:rPr>
          <w:rFonts w:ascii="Arial" w:eastAsia="Times New Roman" w:hAnsi="Arial" w:cs="Arial"/>
          <w:b/>
          <w:bCs/>
          <w:color w:val="0070C0"/>
          <w:lang w:eastAsia="ru-RU"/>
        </w:rPr>
        <w:t xml:space="preserve"> приложение</w:t>
      </w:r>
      <w:r w:rsidRPr="004822BF">
        <w:rPr>
          <w:rFonts w:ascii="Arial" w:eastAsia="Times New Roman" w:hAnsi="Arial" w:cs="Arial"/>
          <w:b/>
          <w:bCs/>
          <w:color w:val="0070C0"/>
          <w:lang w:val="uz-Cyrl-UZ" w:eastAsia="ru-RU"/>
        </w:rPr>
        <w:t>.</w:t>
      </w:r>
    </w:p>
    <w:sectPr w:rsidR="003A1990" w:rsidRPr="004822BF" w:rsidSect="004C16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3"/>
    <w:multiLevelType w:val="multilevel"/>
    <w:tmpl w:val="5FF2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43C03"/>
    <w:multiLevelType w:val="multilevel"/>
    <w:tmpl w:val="056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D4462"/>
    <w:multiLevelType w:val="multilevel"/>
    <w:tmpl w:val="2C8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A2FB8"/>
    <w:multiLevelType w:val="multilevel"/>
    <w:tmpl w:val="BAD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54230"/>
    <w:multiLevelType w:val="multilevel"/>
    <w:tmpl w:val="BB72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E0034"/>
    <w:multiLevelType w:val="hybridMultilevel"/>
    <w:tmpl w:val="7DCEE2DA"/>
    <w:lvl w:ilvl="0" w:tplc="DAC67C78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794694A"/>
    <w:multiLevelType w:val="multilevel"/>
    <w:tmpl w:val="36D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873525"/>
    <w:multiLevelType w:val="multilevel"/>
    <w:tmpl w:val="F44C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F1927"/>
    <w:multiLevelType w:val="multilevel"/>
    <w:tmpl w:val="567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C"/>
    <w:rsid w:val="00001ACF"/>
    <w:rsid w:val="00005B16"/>
    <w:rsid w:val="0002039C"/>
    <w:rsid w:val="00025B55"/>
    <w:rsid w:val="00046417"/>
    <w:rsid w:val="00052FCF"/>
    <w:rsid w:val="00070C99"/>
    <w:rsid w:val="00087F7C"/>
    <w:rsid w:val="000A1E7E"/>
    <w:rsid w:val="000B6C04"/>
    <w:rsid w:val="000C247B"/>
    <w:rsid w:val="000C691F"/>
    <w:rsid w:val="000D0BC5"/>
    <w:rsid w:val="000E0538"/>
    <w:rsid w:val="000E18CA"/>
    <w:rsid w:val="000E4CDF"/>
    <w:rsid w:val="000F5058"/>
    <w:rsid w:val="00100A2F"/>
    <w:rsid w:val="001020EE"/>
    <w:rsid w:val="0010664D"/>
    <w:rsid w:val="00110663"/>
    <w:rsid w:val="001125E9"/>
    <w:rsid w:val="001205E8"/>
    <w:rsid w:val="0012409D"/>
    <w:rsid w:val="0014183A"/>
    <w:rsid w:val="0014338D"/>
    <w:rsid w:val="00143DD7"/>
    <w:rsid w:val="00155E80"/>
    <w:rsid w:val="00162E47"/>
    <w:rsid w:val="00172EE9"/>
    <w:rsid w:val="00175166"/>
    <w:rsid w:val="00180ACE"/>
    <w:rsid w:val="00192F9F"/>
    <w:rsid w:val="001A2402"/>
    <w:rsid w:val="001A3FDD"/>
    <w:rsid w:val="001A4E13"/>
    <w:rsid w:val="001B6F1C"/>
    <w:rsid w:val="001C2E22"/>
    <w:rsid w:val="001D166F"/>
    <w:rsid w:val="001D6D8F"/>
    <w:rsid w:val="001F1D53"/>
    <w:rsid w:val="001F2444"/>
    <w:rsid w:val="00202812"/>
    <w:rsid w:val="00203D7A"/>
    <w:rsid w:val="00214BEA"/>
    <w:rsid w:val="002221D1"/>
    <w:rsid w:val="00224FF1"/>
    <w:rsid w:val="00234D82"/>
    <w:rsid w:val="00241AB2"/>
    <w:rsid w:val="0024652E"/>
    <w:rsid w:val="00264E89"/>
    <w:rsid w:val="00266195"/>
    <w:rsid w:val="00266C33"/>
    <w:rsid w:val="00271081"/>
    <w:rsid w:val="00285610"/>
    <w:rsid w:val="00286290"/>
    <w:rsid w:val="00292EFF"/>
    <w:rsid w:val="002A02B0"/>
    <w:rsid w:val="002A35D7"/>
    <w:rsid w:val="002B187C"/>
    <w:rsid w:val="002B394F"/>
    <w:rsid w:val="002C2BF4"/>
    <w:rsid w:val="002F2167"/>
    <w:rsid w:val="002F3F22"/>
    <w:rsid w:val="002F4ACE"/>
    <w:rsid w:val="00311D2A"/>
    <w:rsid w:val="00316706"/>
    <w:rsid w:val="00316FE0"/>
    <w:rsid w:val="00326087"/>
    <w:rsid w:val="00333EF8"/>
    <w:rsid w:val="003431F5"/>
    <w:rsid w:val="00343423"/>
    <w:rsid w:val="00345291"/>
    <w:rsid w:val="0034573E"/>
    <w:rsid w:val="00346EDC"/>
    <w:rsid w:val="003508D3"/>
    <w:rsid w:val="00353A78"/>
    <w:rsid w:val="00355AE2"/>
    <w:rsid w:val="003624E1"/>
    <w:rsid w:val="00366EB7"/>
    <w:rsid w:val="003767FA"/>
    <w:rsid w:val="00380AAE"/>
    <w:rsid w:val="0038608B"/>
    <w:rsid w:val="00386BDE"/>
    <w:rsid w:val="0039140A"/>
    <w:rsid w:val="003A1990"/>
    <w:rsid w:val="003A2151"/>
    <w:rsid w:val="003B20AF"/>
    <w:rsid w:val="003B31AB"/>
    <w:rsid w:val="003B55A9"/>
    <w:rsid w:val="003B5848"/>
    <w:rsid w:val="003C00E9"/>
    <w:rsid w:val="003C5FDF"/>
    <w:rsid w:val="003F0F18"/>
    <w:rsid w:val="00400EDC"/>
    <w:rsid w:val="00427DA8"/>
    <w:rsid w:val="00431909"/>
    <w:rsid w:val="00436921"/>
    <w:rsid w:val="004519BA"/>
    <w:rsid w:val="00452026"/>
    <w:rsid w:val="004618D6"/>
    <w:rsid w:val="0046394D"/>
    <w:rsid w:val="00471008"/>
    <w:rsid w:val="00471FE0"/>
    <w:rsid w:val="0047320C"/>
    <w:rsid w:val="00481734"/>
    <w:rsid w:val="004822BF"/>
    <w:rsid w:val="004866C2"/>
    <w:rsid w:val="00486778"/>
    <w:rsid w:val="0049013D"/>
    <w:rsid w:val="004A65D6"/>
    <w:rsid w:val="004C0526"/>
    <w:rsid w:val="004C16F1"/>
    <w:rsid w:val="004C20B1"/>
    <w:rsid w:val="004C2215"/>
    <w:rsid w:val="004C22C6"/>
    <w:rsid w:val="004C337E"/>
    <w:rsid w:val="004D0E37"/>
    <w:rsid w:val="004D20D8"/>
    <w:rsid w:val="004D3082"/>
    <w:rsid w:val="004E43F3"/>
    <w:rsid w:val="004F08E4"/>
    <w:rsid w:val="004F268B"/>
    <w:rsid w:val="004F51B9"/>
    <w:rsid w:val="00522FA4"/>
    <w:rsid w:val="0052391F"/>
    <w:rsid w:val="005348E1"/>
    <w:rsid w:val="005352C5"/>
    <w:rsid w:val="00541329"/>
    <w:rsid w:val="00546D47"/>
    <w:rsid w:val="00547C7B"/>
    <w:rsid w:val="005608BB"/>
    <w:rsid w:val="00561842"/>
    <w:rsid w:val="005977B2"/>
    <w:rsid w:val="005A2635"/>
    <w:rsid w:val="005A4021"/>
    <w:rsid w:val="005B2B68"/>
    <w:rsid w:val="005C066A"/>
    <w:rsid w:val="005C3052"/>
    <w:rsid w:val="005C6E0F"/>
    <w:rsid w:val="005D0024"/>
    <w:rsid w:val="005D114D"/>
    <w:rsid w:val="005E1B4B"/>
    <w:rsid w:val="005E54FB"/>
    <w:rsid w:val="005E7D09"/>
    <w:rsid w:val="00606466"/>
    <w:rsid w:val="00622410"/>
    <w:rsid w:val="00623C33"/>
    <w:rsid w:val="006269E9"/>
    <w:rsid w:val="00646F1A"/>
    <w:rsid w:val="00647F8F"/>
    <w:rsid w:val="0067099A"/>
    <w:rsid w:val="00671642"/>
    <w:rsid w:val="006849E8"/>
    <w:rsid w:val="0069058C"/>
    <w:rsid w:val="00695A35"/>
    <w:rsid w:val="006A3B98"/>
    <w:rsid w:val="006C554E"/>
    <w:rsid w:val="006D2CE2"/>
    <w:rsid w:val="006F3B94"/>
    <w:rsid w:val="00712440"/>
    <w:rsid w:val="007173B8"/>
    <w:rsid w:val="007214DF"/>
    <w:rsid w:val="00721A3D"/>
    <w:rsid w:val="0073172F"/>
    <w:rsid w:val="00733519"/>
    <w:rsid w:val="00754ECC"/>
    <w:rsid w:val="00756AAF"/>
    <w:rsid w:val="00796F0E"/>
    <w:rsid w:val="007B09E3"/>
    <w:rsid w:val="007B1888"/>
    <w:rsid w:val="007C61B4"/>
    <w:rsid w:val="007F7795"/>
    <w:rsid w:val="00806AC7"/>
    <w:rsid w:val="008275E4"/>
    <w:rsid w:val="0084539F"/>
    <w:rsid w:val="00855783"/>
    <w:rsid w:val="00863177"/>
    <w:rsid w:val="00865880"/>
    <w:rsid w:val="00865EA2"/>
    <w:rsid w:val="008717BF"/>
    <w:rsid w:val="008718F3"/>
    <w:rsid w:val="00872F6B"/>
    <w:rsid w:val="00881747"/>
    <w:rsid w:val="00881FBA"/>
    <w:rsid w:val="00897CCB"/>
    <w:rsid w:val="008A5709"/>
    <w:rsid w:val="008A7964"/>
    <w:rsid w:val="008D129F"/>
    <w:rsid w:val="008D386C"/>
    <w:rsid w:val="008E438E"/>
    <w:rsid w:val="008E7D6E"/>
    <w:rsid w:val="00906EBB"/>
    <w:rsid w:val="0091206C"/>
    <w:rsid w:val="00933E65"/>
    <w:rsid w:val="0093597E"/>
    <w:rsid w:val="00935D3A"/>
    <w:rsid w:val="00942D81"/>
    <w:rsid w:val="00947E97"/>
    <w:rsid w:val="00960D7C"/>
    <w:rsid w:val="009657D3"/>
    <w:rsid w:val="00982549"/>
    <w:rsid w:val="00982EDC"/>
    <w:rsid w:val="009836E1"/>
    <w:rsid w:val="00986639"/>
    <w:rsid w:val="00994CED"/>
    <w:rsid w:val="009B208F"/>
    <w:rsid w:val="009B5711"/>
    <w:rsid w:val="009C1434"/>
    <w:rsid w:val="009F0D0C"/>
    <w:rsid w:val="00A07F2F"/>
    <w:rsid w:val="00A113F4"/>
    <w:rsid w:val="00A114C8"/>
    <w:rsid w:val="00A12631"/>
    <w:rsid w:val="00A14DCB"/>
    <w:rsid w:val="00A2479A"/>
    <w:rsid w:val="00A24AF0"/>
    <w:rsid w:val="00A31294"/>
    <w:rsid w:val="00A32AAC"/>
    <w:rsid w:val="00A33977"/>
    <w:rsid w:val="00A354CB"/>
    <w:rsid w:val="00A36345"/>
    <w:rsid w:val="00A431BB"/>
    <w:rsid w:val="00A56293"/>
    <w:rsid w:val="00A56DD2"/>
    <w:rsid w:val="00A5757C"/>
    <w:rsid w:val="00A578D6"/>
    <w:rsid w:val="00A70CAE"/>
    <w:rsid w:val="00A726EF"/>
    <w:rsid w:val="00A756BA"/>
    <w:rsid w:val="00A804B4"/>
    <w:rsid w:val="00A8502D"/>
    <w:rsid w:val="00A85972"/>
    <w:rsid w:val="00A87B3E"/>
    <w:rsid w:val="00A958E7"/>
    <w:rsid w:val="00AA0B77"/>
    <w:rsid w:val="00AA0D13"/>
    <w:rsid w:val="00AA67D9"/>
    <w:rsid w:val="00AC03A6"/>
    <w:rsid w:val="00AC0573"/>
    <w:rsid w:val="00AC05EF"/>
    <w:rsid w:val="00AC1A64"/>
    <w:rsid w:val="00AC3F06"/>
    <w:rsid w:val="00AC4B7E"/>
    <w:rsid w:val="00AC6978"/>
    <w:rsid w:val="00AD076A"/>
    <w:rsid w:val="00AD2FC6"/>
    <w:rsid w:val="00AD4960"/>
    <w:rsid w:val="00AD72F2"/>
    <w:rsid w:val="00AE25BA"/>
    <w:rsid w:val="00AF53CC"/>
    <w:rsid w:val="00B021AA"/>
    <w:rsid w:val="00B02EC6"/>
    <w:rsid w:val="00B048E3"/>
    <w:rsid w:val="00B1021E"/>
    <w:rsid w:val="00B15CA4"/>
    <w:rsid w:val="00B2026F"/>
    <w:rsid w:val="00B249F4"/>
    <w:rsid w:val="00B347E1"/>
    <w:rsid w:val="00B36E8D"/>
    <w:rsid w:val="00B51A1E"/>
    <w:rsid w:val="00B528BC"/>
    <w:rsid w:val="00B7582B"/>
    <w:rsid w:val="00B81BAB"/>
    <w:rsid w:val="00B839DC"/>
    <w:rsid w:val="00B855A3"/>
    <w:rsid w:val="00B8627C"/>
    <w:rsid w:val="00B87656"/>
    <w:rsid w:val="00B92546"/>
    <w:rsid w:val="00B95530"/>
    <w:rsid w:val="00B95949"/>
    <w:rsid w:val="00BA3DDD"/>
    <w:rsid w:val="00BA4BA3"/>
    <w:rsid w:val="00BB5EAC"/>
    <w:rsid w:val="00BE5744"/>
    <w:rsid w:val="00BE7394"/>
    <w:rsid w:val="00BE7E23"/>
    <w:rsid w:val="00BF2353"/>
    <w:rsid w:val="00C05A9D"/>
    <w:rsid w:val="00C215C3"/>
    <w:rsid w:val="00C24FB2"/>
    <w:rsid w:val="00C515A8"/>
    <w:rsid w:val="00C56585"/>
    <w:rsid w:val="00C75821"/>
    <w:rsid w:val="00C76673"/>
    <w:rsid w:val="00C8705C"/>
    <w:rsid w:val="00C94AB7"/>
    <w:rsid w:val="00CB00B1"/>
    <w:rsid w:val="00CB1924"/>
    <w:rsid w:val="00CB238B"/>
    <w:rsid w:val="00CB2AA6"/>
    <w:rsid w:val="00CC08ED"/>
    <w:rsid w:val="00CC0939"/>
    <w:rsid w:val="00CC45CB"/>
    <w:rsid w:val="00CC4FE6"/>
    <w:rsid w:val="00CD2BEA"/>
    <w:rsid w:val="00CD35F5"/>
    <w:rsid w:val="00CE50D7"/>
    <w:rsid w:val="00CF08E7"/>
    <w:rsid w:val="00CF1A5D"/>
    <w:rsid w:val="00CF485B"/>
    <w:rsid w:val="00CF4F32"/>
    <w:rsid w:val="00D00D8D"/>
    <w:rsid w:val="00D06FCA"/>
    <w:rsid w:val="00D12384"/>
    <w:rsid w:val="00D132EF"/>
    <w:rsid w:val="00D220A3"/>
    <w:rsid w:val="00D22DEF"/>
    <w:rsid w:val="00D345EF"/>
    <w:rsid w:val="00D3531E"/>
    <w:rsid w:val="00D3776F"/>
    <w:rsid w:val="00D37BFD"/>
    <w:rsid w:val="00D77EA3"/>
    <w:rsid w:val="00D77EE9"/>
    <w:rsid w:val="00D90949"/>
    <w:rsid w:val="00D9463B"/>
    <w:rsid w:val="00D95CA3"/>
    <w:rsid w:val="00D9777D"/>
    <w:rsid w:val="00DA7118"/>
    <w:rsid w:val="00DB2215"/>
    <w:rsid w:val="00DC18AF"/>
    <w:rsid w:val="00DC3441"/>
    <w:rsid w:val="00DD02B1"/>
    <w:rsid w:val="00DD68D9"/>
    <w:rsid w:val="00DE1DC7"/>
    <w:rsid w:val="00DF21F1"/>
    <w:rsid w:val="00DF4D65"/>
    <w:rsid w:val="00DF7F59"/>
    <w:rsid w:val="00E16B70"/>
    <w:rsid w:val="00E23AAB"/>
    <w:rsid w:val="00E315A9"/>
    <w:rsid w:val="00E31A75"/>
    <w:rsid w:val="00E325B4"/>
    <w:rsid w:val="00E4275C"/>
    <w:rsid w:val="00E42B70"/>
    <w:rsid w:val="00E43D95"/>
    <w:rsid w:val="00E44084"/>
    <w:rsid w:val="00E62303"/>
    <w:rsid w:val="00E65779"/>
    <w:rsid w:val="00E8153B"/>
    <w:rsid w:val="00E84EDE"/>
    <w:rsid w:val="00E947BE"/>
    <w:rsid w:val="00EA65F0"/>
    <w:rsid w:val="00EB1F3A"/>
    <w:rsid w:val="00EB7D1B"/>
    <w:rsid w:val="00EC6AB9"/>
    <w:rsid w:val="00ED3FD4"/>
    <w:rsid w:val="00ED4A59"/>
    <w:rsid w:val="00ED4FC2"/>
    <w:rsid w:val="00EE0365"/>
    <w:rsid w:val="00EF2AD2"/>
    <w:rsid w:val="00EF5450"/>
    <w:rsid w:val="00F22EEB"/>
    <w:rsid w:val="00F23B9B"/>
    <w:rsid w:val="00F2725F"/>
    <w:rsid w:val="00F3384E"/>
    <w:rsid w:val="00F41F6F"/>
    <w:rsid w:val="00F41FC7"/>
    <w:rsid w:val="00F62104"/>
    <w:rsid w:val="00F630C2"/>
    <w:rsid w:val="00F64513"/>
    <w:rsid w:val="00F75C13"/>
    <w:rsid w:val="00F876BC"/>
    <w:rsid w:val="00FA0190"/>
    <w:rsid w:val="00FC331D"/>
    <w:rsid w:val="00FD0B3D"/>
    <w:rsid w:val="00FD19F6"/>
    <w:rsid w:val="00FD57AF"/>
    <w:rsid w:val="00FE0948"/>
    <w:rsid w:val="00FE3121"/>
    <w:rsid w:val="00FE40E2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9771"/>
  <w15:docId w15:val="{50B45C0D-762E-4702-9BEF-A8CB27C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E1B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intopage">
    <w:name w:val="header_into_page"/>
    <w:basedOn w:val="a0"/>
    <w:rsid w:val="00B839DC"/>
  </w:style>
  <w:style w:type="paragraph" w:customStyle="1" w:styleId="a3">
    <w:name w:val="Обычный (веб)"/>
    <w:basedOn w:val="a"/>
    <w:uiPriority w:val="99"/>
    <w:semiHidden/>
    <w:unhideWhenUsed/>
    <w:rsid w:val="00B8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39DC"/>
    <w:rPr>
      <w:b/>
      <w:bCs/>
    </w:rPr>
  </w:style>
  <w:style w:type="character" w:customStyle="1" w:styleId="apple-converted-space">
    <w:name w:val="apple-converted-space"/>
    <w:basedOn w:val="a0"/>
    <w:rsid w:val="00B839DC"/>
  </w:style>
  <w:style w:type="character" w:styleId="a5">
    <w:name w:val="Emphasis"/>
    <w:uiPriority w:val="20"/>
    <w:qFormat/>
    <w:rsid w:val="00B839DC"/>
    <w:rPr>
      <w:i/>
      <w:iCs/>
    </w:rPr>
  </w:style>
  <w:style w:type="character" w:styleId="a6">
    <w:name w:val="Hyperlink"/>
    <w:unhideWhenUsed/>
    <w:rsid w:val="00B839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39D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E1B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astchild">
    <w:name w:val="last_child"/>
    <w:basedOn w:val="a"/>
    <w:rsid w:val="005E1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qFormat/>
    <w:rsid w:val="00F22EE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link w:val="aa"/>
    <w:rsid w:val="00F22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67099A"/>
    <w:rPr>
      <w:color w:val="800080"/>
      <w:u w:val="single"/>
    </w:rPr>
  </w:style>
  <w:style w:type="character" w:styleId="ad">
    <w:name w:val="Unresolved Mention"/>
    <w:uiPriority w:val="99"/>
    <w:semiHidden/>
    <w:unhideWhenUsed/>
    <w:rsid w:val="00C5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30">
          <w:marLeft w:val="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i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E186-2BCE-40DD-9DF2-DACABD80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Links>
    <vt:vector size="6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http://www.mridm.uz/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 Зорина С.О.</dc:creator>
  <cp:keywords/>
  <cp:lastModifiedBy>Admin</cp:lastModifiedBy>
  <cp:revision>3</cp:revision>
  <cp:lastPrinted>2022-04-29T12:29:00Z</cp:lastPrinted>
  <dcterms:created xsi:type="dcterms:W3CDTF">2024-07-02T11:11:00Z</dcterms:created>
  <dcterms:modified xsi:type="dcterms:W3CDTF">2024-07-02T11:18:00Z</dcterms:modified>
</cp:coreProperties>
</file>